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072F168" w14:textId="54038931" w:rsidR="002466E1" w:rsidRPr="00781658" w:rsidRDefault="002466E1" w:rsidP="009645E5">
      <w:pPr>
        <w:tabs>
          <w:tab w:val="right" w:pos="9639"/>
        </w:tabs>
        <w:spacing w:after="0"/>
        <w:rPr>
          <w:rFonts w:ascii="Arial" w:hAnsi="Arial"/>
          <w:b/>
          <w:i/>
          <w:noProof/>
          <w:sz w:val="28"/>
        </w:rPr>
      </w:pPr>
      <w:r w:rsidRPr="00781658">
        <w:rPr>
          <w:rFonts w:ascii="Arial" w:hAnsi="Arial"/>
          <w:b/>
          <w:noProof/>
          <w:sz w:val="24"/>
        </w:rPr>
        <w:t>3GPP TSG-</w:t>
      </w:r>
      <w:r>
        <w:rPr>
          <w:rFonts w:ascii="Arial" w:hAnsi="Arial"/>
          <w:b/>
          <w:noProof/>
          <w:sz w:val="24"/>
        </w:rPr>
        <w:t>RAN WG2</w:t>
      </w:r>
      <w:r w:rsidRPr="00781658">
        <w:rPr>
          <w:rFonts w:ascii="Arial" w:hAnsi="Arial"/>
          <w:b/>
          <w:noProof/>
          <w:sz w:val="24"/>
        </w:rPr>
        <w:t xml:space="preserve"> Meeting #</w:t>
      </w:r>
      <w:r>
        <w:rPr>
          <w:rFonts w:ascii="Arial" w:hAnsi="Arial"/>
          <w:b/>
          <w:noProof/>
          <w:sz w:val="24"/>
        </w:rPr>
        <w:t>119</w:t>
      </w:r>
      <w:r w:rsidR="00F12B96">
        <w:rPr>
          <w:rFonts w:ascii="Arial" w:hAnsi="Arial"/>
          <w:b/>
          <w:noProof/>
          <w:sz w:val="24"/>
        </w:rPr>
        <w:t>bis</w:t>
      </w:r>
      <w:r>
        <w:rPr>
          <w:rFonts w:ascii="Arial" w:hAnsi="Arial"/>
          <w:b/>
          <w:noProof/>
          <w:sz w:val="24"/>
        </w:rPr>
        <w:t>-e</w:t>
      </w:r>
      <w:r w:rsidRPr="00781658">
        <w:rPr>
          <w:rFonts w:ascii="Arial" w:hAnsi="Arial"/>
          <w:b/>
          <w:i/>
          <w:noProof/>
          <w:sz w:val="28"/>
        </w:rPr>
        <w:tab/>
      </w:r>
      <w:r>
        <w:rPr>
          <w:rFonts w:ascii="Arial" w:hAnsi="Arial"/>
          <w:b/>
          <w:i/>
          <w:noProof/>
          <w:sz w:val="28"/>
        </w:rPr>
        <w:t>R2-</w:t>
      </w:r>
      <w:r w:rsidR="00196B68" w:rsidRPr="00196B68">
        <w:rPr>
          <w:rFonts w:ascii="Arial" w:hAnsi="Arial"/>
          <w:b/>
          <w:i/>
          <w:noProof/>
          <w:sz w:val="28"/>
        </w:rPr>
        <w:t>2210640</w:t>
      </w:r>
    </w:p>
    <w:p w14:paraId="34A40144" w14:textId="78E188FA" w:rsidR="002466E1" w:rsidRPr="00781658" w:rsidRDefault="00857D3A" w:rsidP="002466E1">
      <w:pPr>
        <w:spacing w:after="120"/>
        <w:outlineLvl w:val="0"/>
        <w:rPr>
          <w:rFonts w:ascii="Arial" w:hAnsi="Arial"/>
          <w:b/>
          <w:noProof/>
          <w:sz w:val="24"/>
        </w:rPr>
      </w:pPr>
      <w:r w:rsidRPr="00857D3A">
        <w:rPr>
          <w:rFonts w:ascii="Arial" w:hAnsi="Arial"/>
          <w:b/>
          <w:noProof/>
          <w:sz w:val="24"/>
        </w:rPr>
        <w:t>Electronic Meeting</w:t>
      </w:r>
      <w:r w:rsidR="002466E1" w:rsidRPr="00781658">
        <w:rPr>
          <w:rFonts w:ascii="Arial" w:hAnsi="Arial"/>
          <w:b/>
          <w:noProof/>
          <w:sz w:val="24"/>
        </w:rPr>
        <w:t xml:space="preserve">, </w:t>
      </w:r>
      <w:r w:rsidR="00F12B96">
        <w:rPr>
          <w:rFonts w:ascii="Arial" w:hAnsi="Arial"/>
          <w:b/>
          <w:noProof/>
          <w:sz w:val="24"/>
        </w:rPr>
        <w:t>10</w:t>
      </w:r>
      <w:r w:rsidR="002466E1" w:rsidRPr="00312065">
        <w:rPr>
          <w:rFonts w:ascii="Arial" w:hAnsi="Arial"/>
          <w:b/>
          <w:noProof/>
          <w:sz w:val="24"/>
          <w:vertAlign w:val="superscript"/>
        </w:rPr>
        <w:t>th</w:t>
      </w:r>
      <w:r w:rsidR="002466E1">
        <w:rPr>
          <w:rFonts w:ascii="Arial" w:hAnsi="Arial"/>
          <w:b/>
          <w:noProof/>
          <w:sz w:val="24"/>
        </w:rPr>
        <w:t xml:space="preserve"> –</w:t>
      </w:r>
      <w:r w:rsidR="002466E1" w:rsidRPr="00781658">
        <w:rPr>
          <w:rFonts w:ascii="Arial" w:hAnsi="Arial"/>
          <w:b/>
          <w:noProof/>
          <w:sz w:val="24"/>
        </w:rPr>
        <w:t xml:space="preserve"> </w:t>
      </w:r>
      <w:r w:rsidR="00F12B96">
        <w:rPr>
          <w:rFonts w:ascii="Arial" w:hAnsi="Arial"/>
          <w:b/>
          <w:noProof/>
          <w:sz w:val="24"/>
        </w:rPr>
        <w:t>19</w:t>
      </w:r>
      <w:r w:rsidR="002466E1" w:rsidRPr="00312065">
        <w:rPr>
          <w:rFonts w:ascii="Arial" w:hAnsi="Arial"/>
          <w:b/>
          <w:noProof/>
          <w:sz w:val="24"/>
          <w:vertAlign w:val="superscript"/>
        </w:rPr>
        <w:t>th</w:t>
      </w:r>
      <w:r w:rsidR="00F12B96">
        <w:rPr>
          <w:rFonts w:ascii="Arial" w:hAnsi="Arial"/>
          <w:b/>
          <w:noProof/>
          <w:sz w:val="24"/>
        </w:rPr>
        <w:t xml:space="preserve"> October</w:t>
      </w:r>
      <w:r w:rsidR="002466E1">
        <w:rPr>
          <w:rFonts w:ascii="Arial" w:hAnsi="Arial"/>
          <w:b/>
          <w:noProof/>
          <w:sz w:val="24"/>
        </w:rPr>
        <w:t>,</w:t>
      </w:r>
      <w:r w:rsidR="002466E1" w:rsidRPr="00781658">
        <w:rPr>
          <w:rFonts w:ascii="Arial" w:hAnsi="Arial"/>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FA6F9E7" w:rsidR="001E41F3" w:rsidRPr="00410371" w:rsidRDefault="00EE1BF5" w:rsidP="00CC1525">
            <w:pPr>
              <w:pStyle w:val="CRCoverPage"/>
              <w:spacing w:after="0"/>
              <w:jc w:val="right"/>
              <w:rPr>
                <w:b/>
                <w:noProof/>
                <w:sz w:val="28"/>
              </w:rPr>
            </w:pPr>
            <w:r>
              <w:fldChar w:fldCharType="begin"/>
            </w:r>
            <w:r>
              <w:instrText xml:space="preserve"> DOCPROPERTY  Spec#  \* MERGEFORMAT </w:instrText>
            </w:r>
            <w:r>
              <w:fldChar w:fldCharType="separate"/>
            </w:r>
            <w:r w:rsidR="00541DD3">
              <w:rPr>
                <w:b/>
                <w:noProof/>
                <w:sz w:val="28"/>
              </w:rPr>
              <w:t>38.3</w:t>
            </w:r>
            <w:r w:rsidR="00F12B96">
              <w:rPr>
                <w:b/>
                <w:noProof/>
                <w:sz w:val="28"/>
              </w:rPr>
              <w:t>0</w:t>
            </w:r>
            <w:r>
              <w:rPr>
                <w:b/>
                <w:noProof/>
                <w:sz w:val="28"/>
              </w:rPr>
              <w:fldChar w:fldCharType="end"/>
            </w:r>
            <w:r w:rsidR="00CC1525">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CA2408" w:rsidR="001E41F3" w:rsidRPr="00410371" w:rsidRDefault="00EE1BF5" w:rsidP="004146BB">
            <w:pPr>
              <w:pStyle w:val="CRCoverPage"/>
              <w:spacing w:after="0"/>
              <w:rPr>
                <w:noProof/>
              </w:rPr>
            </w:pPr>
            <w:r>
              <w:fldChar w:fldCharType="begin"/>
            </w:r>
            <w:r>
              <w:instrText xml:space="preserve"> DOCPROPERTY  Cr#  \* MERGEFORMAT </w:instrText>
            </w:r>
            <w:r>
              <w:fldChar w:fldCharType="separate"/>
            </w:r>
            <w:r w:rsidR="004146BB">
              <w:rPr>
                <w:b/>
                <w:noProof/>
                <w:sz w:val="28"/>
              </w:rPr>
              <w:t>0293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7562EBE" w:rsidR="001E41F3" w:rsidRPr="00410371" w:rsidRDefault="00EE1BF5" w:rsidP="00541DD3">
            <w:pPr>
              <w:pStyle w:val="CRCoverPage"/>
              <w:spacing w:after="0"/>
              <w:jc w:val="center"/>
              <w:rPr>
                <w:b/>
                <w:noProof/>
              </w:rPr>
            </w:pPr>
            <w:r>
              <w:fldChar w:fldCharType="begin"/>
            </w:r>
            <w:r>
              <w:instrText xml:space="preserve"> DOCPROPERTY  Revision  \* MERGEFORMAT </w:instrText>
            </w:r>
            <w:r>
              <w:fldChar w:fldCharType="separate"/>
            </w:r>
            <w:r w:rsidR="00541DD3">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B027D99" w:rsidR="001E41F3" w:rsidRPr="00410371" w:rsidRDefault="00EE1BF5" w:rsidP="00541DD3">
            <w:pPr>
              <w:pStyle w:val="CRCoverPage"/>
              <w:spacing w:after="0"/>
              <w:jc w:val="center"/>
              <w:rPr>
                <w:noProof/>
                <w:sz w:val="28"/>
              </w:rPr>
            </w:pPr>
            <w:r>
              <w:fldChar w:fldCharType="begin"/>
            </w:r>
            <w:r>
              <w:instrText xml:space="preserve"> DOCPROPERTY  Version  \* MERGEFORMAT </w:instrText>
            </w:r>
            <w:r>
              <w:fldChar w:fldCharType="separate"/>
            </w:r>
            <w:r w:rsidR="00F12B96">
              <w:rPr>
                <w:b/>
                <w:noProof/>
                <w:sz w:val="28"/>
              </w:rPr>
              <w:t>17.2</w:t>
            </w:r>
            <w:r w:rsidR="00541DD3">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B343683" w:rsidR="00F25D98" w:rsidRDefault="003139A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D1C3FA5" w:rsidR="00F25D98" w:rsidRDefault="003139A2"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89CE78" w:rsidR="001E41F3" w:rsidRDefault="008A1761" w:rsidP="00324DD6">
            <w:pPr>
              <w:pStyle w:val="CRCoverPage"/>
              <w:spacing w:after="0"/>
              <w:ind w:left="100"/>
              <w:rPr>
                <w:noProof/>
              </w:rPr>
            </w:pPr>
            <w:r>
              <w:t>Corrections</w:t>
            </w:r>
            <w:r w:rsidR="00DB44B7">
              <w:t xml:space="preserve"> to </w:t>
            </w:r>
            <w:r w:rsidR="00324DD6">
              <w:t>the Reselection Priorities Handling for NTN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C4F040" w:rsidR="001E41F3" w:rsidRDefault="003139A2">
            <w:pPr>
              <w:pStyle w:val="CRCoverPage"/>
              <w:spacing w:after="0"/>
              <w:ind w:left="100"/>
              <w:rPr>
                <w:noProof/>
              </w:rPr>
            </w:pPr>
            <w:r>
              <w:t>Google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8EA35A" w:rsidR="001E41F3" w:rsidRDefault="003139A2"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1078DCE" w:rsidR="001E41F3" w:rsidRDefault="003139A2">
            <w:pPr>
              <w:pStyle w:val="CRCoverPage"/>
              <w:spacing w:after="0"/>
              <w:ind w:left="100"/>
              <w:rPr>
                <w:noProof/>
              </w:rPr>
            </w:pPr>
            <w:r w:rsidRPr="003139A2">
              <w:t>NR_NTN_solutions-Core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1CD061" w:rsidR="001E41F3" w:rsidRDefault="003139A2" w:rsidP="00C374E0">
            <w:pPr>
              <w:pStyle w:val="CRCoverPage"/>
              <w:spacing w:after="0"/>
              <w:ind w:left="100"/>
              <w:rPr>
                <w:noProof/>
              </w:rPr>
            </w:pPr>
            <w:r>
              <w:t>2022-</w:t>
            </w:r>
            <w:r w:rsidR="00C374E0">
              <w:t>09</w:t>
            </w:r>
            <w:r>
              <w:t>-</w:t>
            </w:r>
            <w:r w:rsidR="00C374E0">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CB3348C" w:rsidR="001E41F3" w:rsidRPr="003139A2" w:rsidRDefault="003139A2" w:rsidP="00D24991">
            <w:pPr>
              <w:pStyle w:val="CRCoverPage"/>
              <w:spacing w:after="0"/>
              <w:ind w:left="100" w:right="-609"/>
              <w:rPr>
                <w:b/>
                <w:noProof/>
              </w:rPr>
            </w:pPr>
            <w:r w:rsidRPr="003139A2">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44F2CC" w:rsidR="001E41F3" w:rsidRDefault="003139A2">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360B39B" w:rsidR="00BD2706" w:rsidRDefault="007624DC" w:rsidP="00D40E3D">
            <w:pPr>
              <w:pStyle w:val="CRCoverPage"/>
              <w:spacing w:after="0"/>
            </w:pPr>
            <w:r>
              <w:rPr>
                <w:noProof/>
              </w:rPr>
              <w:t xml:space="preserve">It is stated in </w:t>
            </w:r>
            <w:r w:rsidR="00560534">
              <w:rPr>
                <w:noProof/>
              </w:rPr>
              <w:t>TS 38.300</w:t>
            </w:r>
            <w:r>
              <w:rPr>
                <w:noProof/>
              </w:rPr>
              <w:t xml:space="preserve"> that</w:t>
            </w:r>
            <w:r w:rsidR="006C5A3A">
              <w:rPr>
                <w:noProof/>
              </w:rPr>
              <w:t xml:space="preserve"> an</w:t>
            </w:r>
            <w:r>
              <w:rPr>
                <w:noProof/>
              </w:rPr>
              <w:t xml:space="preserve"> </w:t>
            </w:r>
            <w:r>
              <w:t xml:space="preserve">idle/inactive mode UE can adjust SMTCs based on its location and satellite assistance information (e.g. ephemeris, common TA parameters). However, it is possible the neighboring cell information listed in SIB19 </w:t>
            </w:r>
            <w:r w:rsidR="000A2230">
              <w:t xml:space="preserve">contains the </w:t>
            </w:r>
            <w:r w:rsidR="00546364">
              <w:t>the carrier frequenc</w:t>
            </w:r>
            <w:r w:rsidR="005F1CC0">
              <w:t>ies</w:t>
            </w:r>
            <w:r w:rsidR="000A2230">
              <w:t xml:space="preserve"> </w:t>
            </w:r>
            <w:r w:rsidR="00546364">
              <w:t xml:space="preserve">that </w:t>
            </w:r>
            <w:r w:rsidR="005F1CC0">
              <w:t>are</w:t>
            </w:r>
            <w:r w:rsidR="00027BC6">
              <w:t xml:space="preserve"> neither the ser</w:t>
            </w:r>
            <w:r w:rsidR="005F1CC0">
              <w:t>ving frequency nor the frequencies</w:t>
            </w:r>
            <w:r w:rsidR="00027BC6">
              <w:t xml:space="preserve"> </w:t>
            </w:r>
            <w:r w:rsidR="004E5413">
              <w:t>provided</w:t>
            </w:r>
            <w:r w:rsidR="00546364">
              <w:t xml:space="preserve"> in</w:t>
            </w:r>
            <w:r w:rsidR="008378DC">
              <w:t xml:space="preserve"> SIB4 </w:t>
            </w:r>
            <w:r w:rsidR="000A2230">
              <w:t xml:space="preserve">(i.e., the association between the SMTC and the satellite assistance information </w:t>
            </w:r>
            <w:r w:rsidR="00D40E3D">
              <w:t>may</w:t>
            </w:r>
            <w:r w:rsidR="000A2230">
              <w:t xml:space="preserve"> not exist). </w:t>
            </w:r>
            <w:r w:rsidR="004225E6">
              <w:t>If this is the case</w:t>
            </w:r>
            <w:r w:rsidR="00276185">
              <w:t xml:space="preserve">, </w:t>
            </w:r>
            <w:r w:rsidR="004E5413">
              <w:t>it is unclear whether the UE shall perform measurement on these carrier frequencies, and which cell reseletion priorities to be applied while conducting/evaluating these carrier frequencies.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25C40F7" w14:textId="4929F70E" w:rsidR="00C81977" w:rsidRDefault="00AF7268" w:rsidP="00F7103B">
            <w:pPr>
              <w:pStyle w:val="CRCoverPage"/>
              <w:spacing w:after="0"/>
              <w:rPr>
                <w:noProof/>
              </w:rPr>
            </w:pPr>
            <w:r>
              <w:rPr>
                <w:noProof/>
              </w:rPr>
              <w:t>Clarify</w:t>
            </w:r>
            <w:r w:rsidR="00F0063C">
              <w:rPr>
                <w:noProof/>
              </w:rPr>
              <w:t xml:space="preserve"> that </w:t>
            </w:r>
            <w:r w:rsidR="00AE0C1C" w:rsidRPr="00AE0C1C">
              <w:rPr>
                <w:noProof/>
              </w:rPr>
              <w:t xml:space="preserve">the </w:t>
            </w:r>
            <w:r w:rsidR="00AE0C1C">
              <w:rPr>
                <w:noProof/>
              </w:rPr>
              <w:t xml:space="preserve">NTN capable </w:t>
            </w:r>
            <w:r w:rsidR="00AE0C1C" w:rsidRPr="00AE0C1C">
              <w:rPr>
                <w:noProof/>
              </w:rPr>
              <w:t xml:space="preserve">UE shall consider </w:t>
            </w:r>
            <w:r w:rsidR="00DA2589">
              <w:rPr>
                <w:noProof/>
              </w:rPr>
              <w:t>a</w:t>
            </w:r>
            <w:r w:rsidR="00AE0C1C" w:rsidRPr="00AE0C1C">
              <w:rPr>
                <w:noProof/>
              </w:rPr>
              <w:t xml:space="preserve"> NR frequency </w:t>
            </w:r>
            <w:r w:rsidR="008C0FB6">
              <w:rPr>
                <w:noProof/>
              </w:rPr>
              <w:t xml:space="preserve">included in the neighbour cell information in SIB19 having the same priority </w:t>
            </w:r>
            <w:r w:rsidR="008C29C7">
              <w:rPr>
                <w:noProof/>
              </w:rPr>
              <w:t xml:space="preserve">and SSB periodicity </w:t>
            </w:r>
            <w:r w:rsidR="008C0FB6">
              <w:rPr>
                <w:noProof/>
              </w:rPr>
              <w:t xml:space="preserve">as the </w:t>
            </w:r>
            <w:r w:rsidR="00AE0C1C" w:rsidRPr="00AE0C1C">
              <w:rPr>
                <w:noProof/>
              </w:rPr>
              <w:t>serving frequency</w:t>
            </w:r>
            <w:r w:rsidR="008C29C7">
              <w:rPr>
                <w:noProof/>
              </w:rPr>
              <w:t xml:space="preserve"> does</w:t>
            </w:r>
            <w:r w:rsidR="00C17002">
              <w:rPr>
                <w:noProof/>
              </w:rPr>
              <w:t xml:space="preserve">, if </w:t>
            </w:r>
            <w:r w:rsidR="00DA2589">
              <w:rPr>
                <w:noProof/>
              </w:rPr>
              <w:t>the</w:t>
            </w:r>
            <w:r w:rsidR="00C17002">
              <w:rPr>
                <w:noProof/>
              </w:rPr>
              <w:t xml:space="preserve"> NR frequenc</w:t>
            </w:r>
            <w:r w:rsidR="001538C5">
              <w:rPr>
                <w:noProof/>
              </w:rPr>
              <w:t xml:space="preserve">y is </w:t>
            </w:r>
            <w:r w:rsidR="0036674F">
              <w:rPr>
                <w:noProof/>
              </w:rPr>
              <w:t xml:space="preserve">neither the serving frequency nor the frequency </w:t>
            </w:r>
            <w:r w:rsidR="001538C5">
              <w:rPr>
                <w:noProof/>
              </w:rPr>
              <w:t>included in SIB4.</w:t>
            </w:r>
          </w:p>
          <w:p w14:paraId="7FEB5FC3" w14:textId="77777777" w:rsidR="003359B1" w:rsidRDefault="003359B1" w:rsidP="003359B1">
            <w:pPr>
              <w:pStyle w:val="CRCoverPage"/>
              <w:spacing w:after="0"/>
              <w:rPr>
                <w:b/>
                <w:noProof/>
              </w:rPr>
            </w:pPr>
          </w:p>
          <w:p w14:paraId="261B040B" w14:textId="34AA2F75" w:rsidR="003359B1" w:rsidRPr="004F7714" w:rsidRDefault="003359B1" w:rsidP="003359B1">
            <w:pPr>
              <w:pStyle w:val="CRCoverPage"/>
              <w:spacing w:after="0"/>
              <w:rPr>
                <w:b/>
                <w:noProof/>
              </w:rPr>
            </w:pPr>
            <w:r w:rsidRPr="004F7714">
              <w:rPr>
                <w:b/>
                <w:noProof/>
              </w:rPr>
              <w:t>Impact Analysis</w:t>
            </w:r>
          </w:p>
          <w:p w14:paraId="7576F22F" w14:textId="77777777" w:rsidR="003359B1" w:rsidRDefault="003359B1" w:rsidP="003359B1">
            <w:pPr>
              <w:pStyle w:val="CRCoverPage"/>
              <w:spacing w:after="0"/>
              <w:rPr>
                <w:noProof/>
              </w:rPr>
            </w:pPr>
            <w:r w:rsidRPr="004F7714">
              <w:rPr>
                <w:noProof/>
                <w:u w:val="single"/>
              </w:rPr>
              <w:t>Impacted 5G architecture options</w:t>
            </w:r>
            <w:r>
              <w:rPr>
                <w:noProof/>
              </w:rPr>
              <w:t>: NR SA</w:t>
            </w:r>
          </w:p>
          <w:p w14:paraId="6F35ED42" w14:textId="77777777" w:rsidR="003359B1" w:rsidRDefault="003359B1" w:rsidP="003359B1">
            <w:pPr>
              <w:pStyle w:val="CRCoverPage"/>
              <w:spacing w:after="0"/>
              <w:rPr>
                <w:noProof/>
              </w:rPr>
            </w:pPr>
          </w:p>
          <w:p w14:paraId="02DBE44F" w14:textId="77777777" w:rsidR="003359B1" w:rsidRDefault="003359B1" w:rsidP="003359B1">
            <w:pPr>
              <w:pStyle w:val="CRCoverPage"/>
              <w:spacing w:after="0"/>
              <w:rPr>
                <w:noProof/>
              </w:rPr>
            </w:pPr>
            <w:r w:rsidRPr="004F7714">
              <w:rPr>
                <w:noProof/>
                <w:u w:val="single"/>
              </w:rPr>
              <w:t>Impacted functionality</w:t>
            </w:r>
            <w:r>
              <w:rPr>
                <w:noProof/>
              </w:rPr>
              <w:t>: RRM measurement</w:t>
            </w:r>
          </w:p>
          <w:p w14:paraId="48D24A65" w14:textId="77777777" w:rsidR="003359B1" w:rsidRDefault="003359B1" w:rsidP="003359B1">
            <w:pPr>
              <w:pStyle w:val="CRCoverPage"/>
              <w:spacing w:after="0"/>
              <w:rPr>
                <w:noProof/>
              </w:rPr>
            </w:pPr>
          </w:p>
          <w:p w14:paraId="467CD82A" w14:textId="77777777" w:rsidR="003359B1" w:rsidRDefault="003359B1" w:rsidP="003359B1">
            <w:pPr>
              <w:pStyle w:val="CRCoverPage"/>
              <w:spacing w:after="0"/>
              <w:rPr>
                <w:noProof/>
              </w:rPr>
            </w:pPr>
            <w:r w:rsidRPr="004F7714">
              <w:rPr>
                <w:noProof/>
                <w:u w:val="single"/>
              </w:rPr>
              <w:t>Inter-operability</w:t>
            </w:r>
            <w:r>
              <w:rPr>
                <w:noProof/>
              </w:rPr>
              <w:t>:</w:t>
            </w:r>
          </w:p>
          <w:p w14:paraId="3E7D9B13" w14:textId="77777777" w:rsidR="003359B1" w:rsidRDefault="003359B1" w:rsidP="003359B1">
            <w:pPr>
              <w:pStyle w:val="CRCoverPage"/>
              <w:numPr>
                <w:ilvl w:val="0"/>
                <w:numId w:val="3"/>
              </w:numPr>
              <w:spacing w:after="0"/>
              <w:rPr>
                <w:noProof/>
              </w:rPr>
            </w:pPr>
            <w:r>
              <w:rPr>
                <w:noProof/>
              </w:rPr>
              <w:t>If the network is implemented according to the CR and the UE is not, there is no inter-operability issue.</w:t>
            </w:r>
          </w:p>
          <w:p w14:paraId="07B1D4BD" w14:textId="77777777" w:rsidR="00F7103B" w:rsidRDefault="003359B1" w:rsidP="003359B1">
            <w:pPr>
              <w:pStyle w:val="CRCoverPage"/>
              <w:spacing w:after="0"/>
              <w:rPr>
                <w:noProof/>
              </w:rPr>
            </w:pPr>
            <w:r>
              <w:rPr>
                <w:noProof/>
              </w:rPr>
              <w:t>If the UE is implemented according to the CR and the network is not, there is no inter-operability issue.</w:t>
            </w:r>
          </w:p>
          <w:p w14:paraId="31C656EC" w14:textId="1D4553F0" w:rsidR="008D131E" w:rsidRDefault="008D131E" w:rsidP="003359B1">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1CFF4F" w:rsidR="001E41F3" w:rsidRDefault="00DD7D60" w:rsidP="00B30EE4">
            <w:pPr>
              <w:pStyle w:val="CRCoverPage"/>
              <w:spacing w:after="0"/>
              <w:rPr>
                <w:noProof/>
              </w:rPr>
            </w:pPr>
            <w:r>
              <w:rPr>
                <w:noProof/>
              </w:rPr>
              <w:t>UE will not conduct measurement on the NR frequencies</w:t>
            </w:r>
            <w:r w:rsidR="003E5536">
              <w:t xml:space="preserve"> listed </w:t>
            </w:r>
            <w:r>
              <w:t xml:space="preserve">as the neighboring frequencies </w:t>
            </w:r>
            <w:r w:rsidR="003E5536">
              <w:t>in SIB19</w:t>
            </w:r>
            <w:r>
              <w:t xml:space="preserve">, if these NR frequencies are </w:t>
            </w:r>
            <w:r w:rsidR="00E06415">
              <w:t>neither the serving frequency nor the frequencies provided in SIB4</w:t>
            </w:r>
            <w:r w:rsidR="006E6427">
              <w:rPr>
                <w:noProof/>
              </w:rPr>
              <w:t>.</w:t>
            </w:r>
            <w:r w:rsidR="004B6F23">
              <w:rPr>
                <w:noProof/>
              </w:rPr>
              <w:t xml:space="preserve"> Such a behavior may not align with </w:t>
            </w:r>
            <w:r w:rsidR="00B30EE4">
              <w:rPr>
                <w:noProof/>
              </w:rPr>
              <w:t>the n</w:t>
            </w:r>
            <w:r w:rsidR="004B6F23">
              <w:rPr>
                <w:noProof/>
              </w:rPr>
              <w:t>etwork intention.</w:t>
            </w:r>
            <w:bookmarkStart w:id="1" w:name="_GoBack"/>
            <w:bookmarkEnd w:id="1"/>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BB5FC8" w:rsidR="001E41F3" w:rsidRDefault="00EE4351">
            <w:pPr>
              <w:pStyle w:val="CRCoverPage"/>
              <w:spacing w:after="0"/>
              <w:ind w:left="100"/>
              <w:rPr>
                <w:noProof/>
              </w:rPr>
            </w:pPr>
            <w:r>
              <w:rPr>
                <w:noProof/>
              </w:rPr>
              <w:t>5.2.4.1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93970DE" w:rsidR="001E41F3" w:rsidRDefault="00341B6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BABCCB0" w:rsidR="001E41F3" w:rsidRDefault="00341B6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D86630" w:rsidR="001E41F3" w:rsidRDefault="00341B6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2CD148B1" w:rsidR="001E41F3" w:rsidRPr="00350111" w:rsidRDefault="00BF0E6A" w:rsidP="00BF0E6A">
      <w:pPr>
        <w:pBdr>
          <w:top w:val="single" w:sz="4" w:space="0" w:color="auto"/>
          <w:left w:val="single" w:sz="4" w:space="4" w:color="auto"/>
          <w:bottom w:val="single" w:sz="4" w:space="1" w:color="auto"/>
          <w:right w:val="single" w:sz="4" w:space="4" w:color="auto"/>
        </w:pBdr>
        <w:shd w:val="clear" w:color="auto" w:fill="FFFF99"/>
        <w:spacing w:before="240" w:after="240"/>
        <w:jc w:val="center"/>
        <w:rPr>
          <w:b/>
          <w:i/>
          <w:noProof/>
        </w:rPr>
      </w:pPr>
      <w:r>
        <w:rPr>
          <w:i/>
          <w:noProof/>
        </w:rPr>
        <w:lastRenderedPageBreak/>
        <w:t xml:space="preserve">Start of </w:t>
      </w:r>
      <w:r w:rsidR="00480F97">
        <w:rPr>
          <w:i/>
          <w:noProof/>
        </w:rPr>
        <w:t xml:space="preserve">the </w:t>
      </w:r>
      <w:r>
        <w:rPr>
          <w:i/>
          <w:noProof/>
        </w:rPr>
        <w:t>1</w:t>
      </w:r>
      <w:r w:rsidRPr="00BF0E6A">
        <w:rPr>
          <w:i/>
          <w:noProof/>
          <w:vertAlign w:val="superscript"/>
        </w:rPr>
        <w:t>st</w:t>
      </w:r>
      <w:r>
        <w:rPr>
          <w:i/>
          <w:noProof/>
        </w:rPr>
        <w:t xml:space="preserve"> Changes</w:t>
      </w:r>
    </w:p>
    <w:p w14:paraId="67DCE5F8" w14:textId="105DDF48" w:rsidR="005755DE" w:rsidRPr="00D96000" w:rsidRDefault="00CC1525" w:rsidP="005755DE">
      <w:pPr>
        <w:pStyle w:val="Heading4"/>
      </w:pPr>
      <w:r>
        <w:t>5.2.4.1</w:t>
      </w:r>
      <w:r>
        <w:tab/>
      </w:r>
      <w:r w:rsidR="005755DE" w:rsidRPr="00D96000">
        <w:t>Reselection priorities handling</w:t>
      </w:r>
    </w:p>
    <w:p w14:paraId="206F559B" w14:textId="77777777" w:rsidR="005755DE" w:rsidRPr="00D96000" w:rsidRDefault="005755DE" w:rsidP="005755DE">
      <w:pPr>
        <w:rPr>
          <w:rFonts w:eastAsia="Malgun Gothic"/>
        </w:rPr>
      </w:pPr>
      <w:r w:rsidRPr="00D96000">
        <w:t xml:space="preserve">Absolute priorities of different NR frequencies or inter-RAT frequencies may be provided to the UE in the system information, in the </w:t>
      </w:r>
      <w:r w:rsidRPr="00D96000">
        <w:rPr>
          <w:i/>
        </w:rPr>
        <w:t xml:space="preserve">RRCRelease </w:t>
      </w:r>
      <w:r w:rsidRPr="00D96000">
        <w:t xml:space="preserve">message, or by inheriting from another RAT at inter-RAT cell (re)selection. In the case of system information, an NR frequency or inter-RAT frequency may be listed without providing a priority (i.e. the field </w:t>
      </w:r>
      <w:r w:rsidRPr="00D96000">
        <w:rPr>
          <w:i/>
        </w:rPr>
        <w:t>cellReselectionPriority</w:t>
      </w:r>
      <w:r w:rsidRPr="00D96000">
        <w:t xml:space="preserve"> is absent for that frequency). If </w:t>
      </w:r>
      <w:r w:rsidRPr="00D96000">
        <w:rPr>
          <w:rFonts w:eastAsia="Malgun Gothic"/>
        </w:rPr>
        <w:t xml:space="preserve">any fields with </w:t>
      </w:r>
      <w:r w:rsidRPr="00D96000">
        <w:rPr>
          <w:rFonts w:eastAsia="Malgun Gothic"/>
          <w:i/>
        </w:rPr>
        <w:t>cellReselectionPriority</w:t>
      </w:r>
      <w:r w:rsidRPr="00D96000">
        <w:rPr>
          <w:rFonts w:eastAsia="Malgun Gothic"/>
        </w:rPr>
        <w:t xml:space="preserve"> or </w:t>
      </w:r>
      <w:r w:rsidRPr="00D96000">
        <w:rPr>
          <w:rFonts w:eastAsia="Malgun Gothic"/>
          <w:i/>
          <w:iCs/>
        </w:rPr>
        <w:t>nsag-C</w:t>
      </w:r>
      <w:r w:rsidRPr="00D96000">
        <w:rPr>
          <w:rFonts w:eastAsia="Malgun Gothic"/>
          <w:i/>
        </w:rPr>
        <w:t>ellReselectionPriority</w:t>
      </w:r>
      <w:r w:rsidRPr="00D96000">
        <w:t xml:space="preserve"> are provided in dedicated signalling, the UE shall ignore </w:t>
      </w:r>
      <w:r w:rsidRPr="00D96000">
        <w:rPr>
          <w:rFonts w:eastAsia="Malgun Gothic"/>
        </w:rPr>
        <w:t xml:space="preserve">any fields with </w:t>
      </w:r>
      <w:r w:rsidRPr="00D96000">
        <w:rPr>
          <w:rFonts w:eastAsia="Malgun Gothic"/>
          <w:i/>
        </w:rPr>
        <w:t>cellReselectionPriority</w:t>
      </w:r>
      <w:r w:rsidRPr="00D96000">
        <w:rPr>
          <w:rFonts w:eastAsia="Malgun Gothic"/>
        </w:rPr>
        <w:t xml:space="preserve"> and </w:t>
      </w:r>
      <w:r w:rsidRPr="00D96000">
        <w:rPr>
          <w:rFonts w:eastAsia="Malgun Gothic"/>
          <w:i/>
          <w:iCs/>
        </w:rPr>
        <w:t>nsag-C</w:t>
      </w:r>
      <w:r w:rsidRPr="00D96000">
        <w:rPr>
          <w:rFonts w:eastAsia="Malgun Gothic"/>
          <w:i/>
        </w:rPr>
        <w:t>ellReselectionPriority</w:t>
      </w:r>
      <w:r w:rsidRPr="00D96000">
        <w:rPr>
          <w:rFonts w:eastAsia="Malgun Gothic"/>
        </w:rPr>
        <w:t xml:space="preserve"> </w:t>
      </w:r>
      <w:r w:rsidRPr="00D96000">
        <w:t>provided in system information.</w:t>
      </w:r>
    </w:p>
    <w:p w14:paraId="6A33CE1C" w14:textId="77777777" w:rsidR="005755DE" w:rsidRPr="00D96000" w:rsidRDefault="005755DE" w:rsidP="005755DE">
      <w:pPr>
        <w:rPr>
          <w:rFonts w:eastAsia="Malgun Gothic"/>
        </w:rPr>
      </w:pPr>
      <w:r w:rsidRPr="00D96000">
        <w:rPr>
          <w:rFonts w:eastAsia="Malgun Gothic"/>
        </w:rPr>
        <w:t xml:space="preserve">When </w:t>
      </w:r>
      <w:r w:rsidRPr="00D96000">
        <w:rPr>
          <w:rFonts w:eastAsia="Malgun Gothic"/>
          <w:lang w:eastAsia="zh-CN"/>
        </w:rPr>
        <w:t>UE is in camped normally state, if it</w:t>
      </w:r>
      <w:r w:rsidRPr="00D96000">
        <w:rPr>
          <w:rFonts w:eastAsia="Malgun Gothic"/>
        </w:rPr>
        <w:t xml:space="preserve"> supports </w:t>
      </w:r>
      <w:r w:rsidRPr="00D96000">
        <w:rPr>
          <w:lang w:eastAsia="zh-CN"/>
        </w:rPr>
        <w:t>slice-based cell reselection and has received NSAG(s) and their priorities from NAS, UE shall derive re-selection priorities according to clause 5.2.4.11.</w:t>
      </w:r>
    </w:p>
    <w:p w14:paraId="6076E7DB" w14:textId="77777777" w:rsidR="005755DE" w:rsidRPr="00D96000" w:rsidRDefault="005755DE" w:rsidP="005755DE">
      <w:pPr>
        <w:rPr>
          <w:rFonts w:eastAsia="SimSun"/>
          <w:lang w:eastAsia="zh-CN"/>
        </w:rPr>
      </w:pPr>
      <w:r w:rsidRPr="00D96000">
        <w:t xml:space="preserve">If UE is in </w:t>
      </w:r>
      <w:r w:rsidRPr="00D96000">
        <w:rPr>
          <w:i/>
        </w:rPr>
        <w:t>camped on any cell</w:t>
      </w:r>
      <w:r w:rsidRPr="00D96000">
        <w:t xml:space="preserve"> state, UE shall only apply the priorities provided by system information from current cell, and the UE preserves priorities provided by dedicated signalling </w:t>
      </w:r>
      <w:r w:rsidRPr="00D96000">
        <w:rPr>
          <w:rFonts w:eastAsia="SimSun"/>
          <w:lang w:eastAsia="zh-CN"/>
        </w:rPr>
        <w:t xml:space="preserve">and </w:t>
      </w:r>
      <w:r w:rsidRPr="00D96000">
        <w:rPr>
          <w:i/>
        </w:rPr>
        <w:t>deprioritisationReq</w:t>
      </w:r>
      <w:r w:rsidRPr="00D96000">
        <w:t xml:space="preserve"> </w:t>
      </w:r>
      <w:r w:rsidRPr="00D96000">
        <w:rPr>
          <w:rFonts w:eastAsia="SimSun"/>
          <w:lang w:eastAsia="zh-CN"/>
        </w:rPr>
        <w:t xml:space="preserve">received in </w:t>
      </w:r>
      <w:r w:rsidRPr="00D96000">
        <w:rPr>
          <w:i/>
          <w:lang w:eastAsia="zh-CN"/>
        </w:rPr>
        <w:t>RRCRelease</w:t>
      </w:r>
      <w:r w:rsidRPr="00D96000">
        <w:rPr>
          <w:lang w:eastAsia="zh-CN"/>
        </w:rPr>
        <w:t xml:space="preserve"> </w:t>
      </w:r>
      <w:r w:rsidRPr="00D96000">
        <w:t xml:space="preserve">unless specified otherwise. </w:t>
      </w:r>
      <w:r w:rsidRPr="00D96000">
        <w:rPr>
          <w:lang w:eastAsia="zh-CN"/>
        </w:rPr>
        <w:t xml:space="preserve">When the UE in camped normally state, has only dedicated priorities other than for the current frequency, the UE shall consider the current frequency to be the lowest priority frequency (i.e. lower than any of the network configured values). When the HSDN capable UE is in High-mobility state, the UE shall always consider the HSDN cells to be the highest priority (i.e., higher than any other network configured priorities). When the HSDN capable UE is not in High-mobility state, the UE shall always consider HSDN cells to be the lowest priority (i.e., lower than any other network configured priorities). </w:t>
      </w:r>
      <w:r w:rsidRPr="00D96000">
        <w:rPr>
          <w:rFonts w:eastAsia="SimSun"/>
          <w:lang w:eastAsia="zh-CN"/>
        </w:rPr>
        <w:t>If the UE is configured to perform both NR sidelink communication and V2X sidelink communication, the UE may consider the frequency providing both NR sidelink communication configuration and V2X sidelink communication configuration</w:t>
      </w:r>
      <w:r w:rsidRPr="00D96000">
        <w:rPr>
          <w:rFonts w:eastAsia="SimSun"/>
          <w:sz w:val="21"/>
          <w:szCs w:val="22"/>
          <w:lang w:eastAsia="zh-CN"/>
        </w:rPr>
        <w:t xml:space="preserve"> to b</w:t>
      </w:r>
      <w:r w:rsidRPr="00D96000">
        <w:rPr>
          <w:rFonts w:eastAsia="SimSun"/>
          <w:lang w:eastAsia="zh-CN"/>
        </w:rPr>
        <w:t>e the highest priority. If the UE is configured to perform NR sidelink communication and not perform V2X communication, the UE may consider the frequency providing NR sidelink communication configuration to be the highest priority. If the UE is configured to perform V2X sidelink communication and not perform NR sidelink communication, the UE may consider the frequency providing V2X sidelink communication configuration to be the highest priority.</w:t>
      </w:r>
    </w:p>
    <w:p w14:paraId="4CA994AC" w14:textId="77777777" w:rsidR="005755DE" w:rsidRPr="00D96000" w:rsidRDefault="005755DE" w:rsidP="005755DE">
      <w:pPr>
        <w:pStyle w:val="NO"/>
      </w:pPr>
      <w:r w:rsidRPr="00D96000">
        <w:t>NOTE 0a:</w:t>
      </w:r>
      <w:r w:rsidRPr="00D96000">
        <w:tab/>
        <w:t>The frequency only providing the anchor frequency configuration should not be prioritized for V2X service during cell reselection</w:t>
      </w:r>
      <w:r w:rsidRPr="00D96000">
        <w:rPr>
          <w:rFonts w:eastAsia="SimSun"/>
          <w:lang w:eastAsia="zh-CN"/>
        </w:rPr>
        <w:t>, as specified in TS 38.331[3]</w:t>
      </w:r>
      <w:r w:rsidRPr="00D96000">
        <w:t>.</w:t>
      </w:r>
    </w:p>
    <w:p w14:paraId="20B97BB4" w14:textId="77777777" w:rsidR="005755DE" w:rsidRPr="00D96000" w:rsidRDefault="005755DE" w:rsidP="005755DE">
      <w:pPr>
        <w:pStyle w:val="NO"/>
        <w:rPr>
          <w:rFonts w:eastAsia="SimSun"/>
        </w:rPr>
      </w:pPr>
      <w:r w:rsidRPr="00D96000">
        <w:rPr>
          <w:rFonts w:eastAsia="SimSun"/>
          <w:shd w:val="clear" w:color="auto" w:fill="FFFFFF"/>
        </w:rPr>
        <w:t>NOTE 0b:</w:t>
      </w:r>
      <w:r w:rsidRPr="00D96000">
        <w:rPr>
          <w:rFonts w:eastAsia="SimSun"/>
          <w:shd w:val="clear" w:color="auto" w:fill="FFFFFF"/>
        </w:rPr>
        <w:tab/>
        <w:t>When UE is configured to perform NR sidelink communication or V2X sidelink communication performs cell reselection, it may consider the frequencies providing the intra-carrier and inter-carrier configuration have equal priority in cell reselection</w:t>
      </w:r>
      <w:r w:rsidRPr="00D96000">
        <w:rPr>
          <w:rFonts w:eastAsia="SimSun"/>
          <w:shd w:val="clear" w:color="auto" w:fill="FFFFFF"/>
          <w:lang w:eastAsia="zh-CN"/>
        </w:rPr>
        <w:t>.</w:t>
      </w:r>
    </w:p>
    <w:p w14:paraId="06CB6D7A" w14:textId="77777777" w:rsidR="005755DE" w:rsidRPr="00D96000" w:rsidRDefault="005755DE" w:rsidP="005755DE">
      <w:pPr>
        <w:pStyle w:val="NO"/>
      </w:pPr>
      <w:r w:rsidRPr="00D96000">
        <w:t>NOTE 0c:</w:t>
      </w:r>
      <w:r w:rsidRPr="00D96000">
        <w:tab/>
        <w:t>The prioritization among the frequencies which UE considers to be the highest priority frequency is left to UE implementation.</w:t>
      </w:r>
    </w:p>
    <w:p w14:paraId="4533A6EE" w14:textId="77777777" w:rsidR="005755DE" w:rsidRPr="00D96000" w:rsidRDefault="005755DE" w:rsidP="005755DE">
      <w:pPr>
        <w:pStyle w:val="NO"/>
        <w:rPr>
          <w:rFonts w:eastAsiaTheme="minorEastAsia"/>
        </w:rPr>
      </w:pPr>
      <w:r w:rsidRPr="00D96000">
        <w:rPr>
          <w:rFonts w:eastAsiaTheme="minorEastAsia"/>
        </w:rPr>
        <w:t xml:space="preserve">NOTE </w:t>
      </w:r>
      <w:r w:rsidRPr="00D96000">
        <w:rPr>
          <w:rFonts w:eastAsia="DengXian"/>
        </w:rPr>
        <w:t>0d</w:t>
      </w:r>
      <w:r w:rsidRPr="00D96000">
        <w:rPr>
          <w:rFonts w:eastAsiaTheme="minorEastAsia"/>
        </w:rPr>
        <w:t>:</w:t>
      </w:r>
      <w:r w:rsidRPr="00D96000">
        <w:rPr>
          <w:rFonts w:eastAsiaTheme="minorEastAsia"/>
        </w:rPr>
        <w:tab/>
        <w:t>The UE is configured to perform V2X si</w:t>
      </w:r>
      <w:r w:rsidRPr="00D96000">
        <w:rPr>
          <w:rFonts w:eastAsiaTheme="minorEastAsia"/>
          <w:lang w:eastAsia="zh-CN"/>
        </w:rPr>
        <w:t>del</w:t>
      </w:r>
      <w:r w:rsidRPr="00D96000">
        <w:rPr>
          <w:rFonts w:eastAsiaTheme="minorEastAsia"/>
        </w:rPr>
        <w:t xml:space="preserve">ink communication or NR </w:t>
      </w:r>
      <w:r w:rsidRPr="00D96000">
        <w:rPr>
          <w:rFonts w:eastAsiaTheme="minorEastAsia"/>
          <w:lang w:eastAsia="zh-CN"/>
        </w:rPr>
        <w:t>sidelink</w:t>
      </w:r>
      <w:r w:rsidRPr="00D96000">
        <w:rPr>
          <w:rFonts w:eastAsiaTheme="minorEastAsia"/>
        </w:rPr>
        <w:t xml:space="preserve"> communication, if it has the capability and is authorized for the corresponding sidelink operation.</w:t>
      </w:r>
    </w:p>
    <w:p w14:paraId="6997C87B" w14:textId="77777777" w:rsidR="005755DE" w:rsidRPr="00D96000" w:rsidRDefault="005755DE" w:rsidP="005755DE">
      <w:pPr>
        <w:pStyle w:val="NO"/>
        <w:rPr>
          <w:rFonts w:eastAsiaTheme="minorEastAsia"/>
        </w:rPr>
      </w:pPr>
      <w:r w:rsidRPr="00D96000">
        <w:rPr>
          <w:rFonts w:eastAsiaTheme="minorEastAsia"/>
          <w:lang w:eastAsia="zh-CN"/>
        </w:rPr>
        <w:t>NOTE 0e:</w:t>
      </w:r>
      <w:r w:rsidRPr="00D96000">
        <w:rPr>
          <w:rFonts w:eastAsiaTheme="minorEastAsia"/>
          <w:lang w:eastAsia="zh-CN"/>
        </w:rPr>
        <w:tab/>
        <w:t>When UE is configured to perform both NR sidelink communication and V2X sidelink communication, but cannot find a frequency which can provide both NR sidelink communication configuration and V2X sidelink communication configuration, UE may consider the frequency providing either NR sidelink communication configuration or V2X sidelink communication configuration to be the highest priority.</w:t>
      </w:r>
    </w:p>
    <w:p w14:paraId="7EF31695" w14:textId="77777777" w:rsidR="005755DE" w:rsidRPr="00D96000" w:rsidRDefault="005755DE" w:rsidP="005755DE">
      <w:pPr>
        <w:pStyle w:val="NO"/>
        <w:rPr>
          <w:lang w:eastAsia="zh-CN"/>
        </w:rPr>
      </w:pPr>
      <w:r w:rsidRPr="00D96000">
        <w:rPr>
          <w:lang w:eastAsia="zh-CN"/>
        </w:rPr>
        <w:t>NOTE 0f:</w:t>
      </w:r>
      <w:r w:rsidRPr="00D96000">
        <w:rPr>
          <w:lang w:eastAsia="zh-CN"/>
        </w:rPr>
        <w:tab/>
        <w:t>Void.</w:t>
      </w:r>
    </w:p>
    <w:p w14:paraId="4EB654A7" w14:textId="6B426C12" w:rsidR="005755DE" w:rsidRDefault="005755DE" w:rsidP="005755DE">
      <w:pPr>
        <w:rPr>
          <w:ins w:id="2" w:author="Google (Ming-Hung)" w:date="2022-09-28T16:15:00Z"/>
        </w:rPr>
      </w:pPr>
      <w:r w:rsidRPr="00D96000">
        <w:t>The UE shall only perform cell reselection evaluation for NR frequencies and inter-RAT frequencies that are given in system information and for which the UE has a priority provided.</w:t>
      </w:r>
    </w:p>
    <w:p w14:paraId="6E38E17A" w14:textId="3366DEDF" w:rsidR="004D7050" w:rsidRPr="00D96000" w:rsidRDefault="004D7050" w:rsidP="005755DE">
      <w:ins w:id="3" w:author="Google (Ming-Hung)" w:date="2022-09-28T16:15:00Z">
        <w:r>
          <w:t xml:space="preserve">If the NTN capable UE receives </w:t>
        </w:r>
      </w:ins>
      <w:ins w:id="4" w:author="Google (Ming-Hung)" w:date="2022-09-28T16:16:00Z">
        <w:r>
          <w:t xml:space="preserve">a NR </w:t>
        </w:r>
      </w:ins>
      <w:ins w:id="5" w:author="Google (Ming-Hung)" w:date="2022-09-28T16:17:00Z">
        <w:r>
          <w:t>frequency</w:t>
        </w:r>
      </w:ins>
      <w:ins w:id="6" w:author="Google (Ming-Hung)" w:date="2022-09-28T16:16:00Z">
        <w:r>
          <w:t xml:space="preserve"> </w:t>
        </w:r>
      </w:ins>
      <w:ins w:id="7" w:author="Google (Ming-Hung)" w:date="2022-09-28T16:18:00Z">
        <w:r>
          <w:t xml:space="preserve">for a </w:t>
        </w:r>
      </w:ins>
      <w:ins w:id="8" w:author="Google (Ming-Hung)" w:date="2022-09-28T16:20:00Z">
        <w:r>
          <w:t>neighbour</w:t>
        </w:r>
      </w:ins>
      <w:ins w:id="9" w:author="Google (Ming-Hung)" w:date="2022-09-28T16:18:00Z">
        <w:r>
          <w:t xml:space="preserve"> cell in SIB19 and </w:t>
        </w:r>
      </w:ins>
      <w:ins w:id="10" w:author="Google (Ming-Hung)" w:date="2022-09-28T16:19:00Z">
        <w:r>
          <w:t xml:space="preserve">this NR frequency is neither </w:t>
        </w:r>
      </w:ins>
      <w:ins w:id="11" w:author="Google (Ming-Hung)" w:date="2022-09-30T12:22:00Z">
        <w:r w:rsidR="005C024B">
          <w:t xml:space="preserve">the serving frequency nor </w:t>
        </w:r>
      </w:ins>
      <w:ins w:id="12" w:author="Google (Ming-Hung)" w:date="2022-09-30T12:24:00Z">
        <w:r w:rsidR="00241705">
          <w:t xml:space="preserve">the frequency </w:t>
        </w:r>
      </w:ins>
      <w:ins w:id="13" w:author="Google (Ming-Hung)" w:date="2022-09-28T16:19:00Z">
        <w:r>
          <w:t xml:space="preserve">provided </w:t>
        </w:r>
      </w:ins>
      <w:ins w:id="14" w:author="Google (Ming-Hung)" w:date="2022-09-30T12:23:00Z">
        <w:r w:rsidR="005C024B">
          <w:t>in</w:t>
        </w:r>
      </w:ins>
      <w:ins w:id="15" w:author="Google (Ming-Hung)" w:date="2022-09-28T16:19:00Z">
        <w:r>
          <w:t xml:space="preserve"> SIB4, </w:t>
        </w:r>
      </w:ins>
      <w:ins w:id="16" w:author="Google (Ming-Hung)" w:date="2022-09-28T16:22:00Z">
        <w:r w:rsidR="007C04AA" w:rsidRPr="00D96000">
          <w:rPr>
            <w:lang w:eastAsia="zh-CN"/>
          </w:rPr>
          <w:t xml:space="preserve">the UE shall consider the </w:t>
        </w:r>
      </w:ins>
      <w:ins w:id="17" w:author="Google (Ming-Hung)" w:date="2022-09-28T16:23:00Z">
        <w:r w:rsidR="007C04AA">
          <w:rPr>
            <w:lang w:eastAsia="zh-CN"/>
          </w:rPr>
          <w:t xml:space="preserve">priority of the </w:t>
        </w:r>
      </w:ins>
      <w:ins w:id="18" w:author="Google (Ming-Hung)" w:date="2022-09-28T16:22:00Z">
        <w:r w:rsidR="007C04AA">
          <w:rPr>
            <w:lang w:eastAsia="zh-CN"/>
          </w:rPr>
          <w:t>NR</w:t>
        </w:r>
        <w:r w:rsidR="007C04AA" w:rsidRPr="00D96000">
          <w:rPr>
            <w:lang w:eastAsia="zh-CN"/>
          </w:rPr>
          <w:t xml:space="preserve"> frequency to be </w:t>
        </w:r>
      </w:ins>
      <w:ins w:id="19" w:author="Google (Ming-Hung)" w:date="2022-09-28T16:23:00Z">
        <w:r w:rsidR="007C04AA">
          <w:rPr>
            <w:lang w:eastAsia="zh-CN"/>
          </w:rPr>
          <w:t>identical t</w:t>
        </w:r>
        <w:r w:rsidR="00595073">
          <w:rPr>
            <w:lang w:eastAsia="zh-CN"/>
          </w:rPr>
          <w:t>o that of the serving frequency, and</w:t>
        </w:r>
      </w:ins>
      <w:ins w:id="20" w:author="Google (Ming-Hung)" w:date="2022-09-28T16:28:00Z">
        <w:r w:rsidR="00595073">
          <w:rPr>
            <w:lang w:eastAsia="zh-CN"/>
          </w:rPr>
          <w:t xml:space="preserve"> the SSB periodicity </w:t>
        </w:r>
      </w:ins>
      <w:ins w:id="21" w:author="Google (Ming-Hung)" w:date="2022-09-28T16:29:00Z">
        <w:r w:rsidR="00595073">
          <w:rPr>
            <w:lang w:eastAsia="zh-CN"/>
          </w:rPr>
          <w:t>of the NR frequency to be identical to that of the serving frequency.</w:t>
        </w:r>
      </w:ins>
    </w:p>
    <w:p w14:paraId="43DA74B1" w14:textId="77777777" w:rsidR="005755DE" w:rsidRPr="00D96000" w:rsidRDefault="005755DE" w:rsidP="005755DE">
      <w:pPr>
        <w:rPr>
          <w:rFonts w:eastAsiaTheme="minorEastAsia"/>
          <w:lang w:eastAsia="zh-CN"/>
        </w:rPr>
      </w:pPr>
      <w:r w:rsidRPr="00D96000">
        <w:rPr>
          <w:lang w:eastAsia="zh-CN"/>
        </w:rPr>
        <w:t xml:space="preserve">If </w:t>
      </w:r>
      <w:r w:rsidRPr="00D96000">
        <w:rPr>
          <w:rFonts w:eastAsiaTheme="minorEastAsia"/>
          <w:lang w:eastAsia="zh-CN"/>
        </w:rPr>
        <w:t xml:space="preserve">the </w:t>
      </w:r>
      <w:r w:rsidRPr="00D96000">
        <w:rPr>
          <w:lang w:eastAsia="zh-CN"/>
        </w:rPr>
        <w:t>MBS</w:t>
      </w:r>
      <w:r w:rsidRPr="00D96000">
        <w:rPr>
          <w:rFonts w:eastAsiaTheme="minorEastAsia"/>
          <w:lang w:eastAsia="zh-CN"/>
        </w:rPr>
        <w:t xml:space="preserve"> broadcast </w:t>
      </w:r>
      <w:r w:rsidRPr="00D96000">
        <w:rPr>
          <w:lang w:eastAsia="zh-CN"/>
        </w:rPr>
        <w:t xml:space="preserve">capable UE is receiving or interested to receive an MBS broadcast service(s) and can only receive this MBS broadcast service(s) </w:t>
      </w:r>
      <w:r w:rsidRPr="00D96000">
        <w:rPr>
          <w:rFonts w:eastAsiaTheme="minorEastAsia"/>
          <w:lang w:eastAsia="zh-CN"/>
        </w:rPr>
        <w:t>by</w:t>
      </w:r>
      <w:r w:rsidRPr="00D96000">
        <w:rPr>
          <w:lang w:eastAsia="zh-CN"/>
        </w:rPr>
        <w:t xml:space="preserve"> camping on a frequency on which it is provided, the UE may consider that frequency to be the highest priority during the MBS </w:t>
      </w:r>
      <w:r w:rsidRPr="00D96000">
        <w:rPr>
          <w:rFonts w:eastAsiaTheme="minorEastAsia"/>
          <w:lang w:eastAsia="zh-CN"/>
        </w:rPr>
        <w:t xml:space="preserve">broadcast </w:t>
      </w:r>
      <w:r w:rsidRPr="00D96000">
        <w:rPr>
          <w:lang w:eastAsia="zh-CN"/>
        </w:rPr>
        <w:t>session</w:t>
      </w:r>
      <w:r w:rsidRPr="00D96000">
        <w:t xml:space="preserve"> as specified in TS 38.3</w:t>
      </w:r>
      <w:r w:rsidRPr="00D96000">
        <w:rPr>
          <w:rFonts w:eastAsiaTheme="minorEastAsia"/>
          <w:lang w:eastAsia="zh-CN"/>
        </w:rPr>
        <w:t>00</w:t>
      </w:r>
      <w:r w:rsidRPr="00D96000">
        <w:rPr>
          <w:lang w:eastAsia="zh-CN"/>
        </w:rPr>
        <w:t xml:space="preserve"> [2] as long as the two following conditions are fulfilled:</w:t>
      </w:r>
    </w:p>
    <w:p w14:paraId="2EBB84F7" w14:textId="77777777" w:rsidR="005755DE" w:rsidRPr="00D96000" w:rsidRDefault="005755DE" w:rsidP="005755DE">
      <w:pPr>
        <w:pStyle w:val="B1"/>
        <w:rPr>
          <w:rFonts w:eastAsiaTheme="minorEastAsia"/>
          <w:lang w:eastAsia="zh-CN"/>
        </w:rPr>
      </w:pPr>
      <w:r w:rsidRPr="00D96000">
        <w:rPr>
          <w:lang w:eastAsia="zh-CN"/>
        </w:rPr>
        <w:t>1)</w:t>
      </w:r>
      <w:r w:rsidRPr="00D96000">
        <w:rPr>
          <w:lang w:eastAsia="zh-CN"/>
        </w:rPr>
        <w:tab/>
      </w:r>
      <w:r>
        <w:rPr>
          <w:lang w:eastAsia="zh-CN"/>
        </w:rPr>
        <w:t>SIB1 scheduling information of the cell reselected by the UE due to frequency prioritization for MBS contains SIB20</w:t>
      </w:r>
      <w:r w:rsidRPr="00D96000">
        <w:rPr>
          <w:lang w:eastAsia="zh-CN"/>
        </w:rPr>
        <w:t>;</w:t>
      </w:r>
    </w:p>
    <w:p w14:paraId="6AE8C953" w14:textId="77777777" w:rsidR="005755DE" w:rsidRPr="00D96000" w:rsidRDefault="005755DE" w:rsidP="005755DE">
      <w:pPr>
        <w:pStyle w:val="B1"/>
        <w:rPr>
          <w:rFonts w:eastAsiaTheme="minorEastAsia"/>
          <w:lang w:eastAsia="zh-CN"/>
        </w:rPr>
      </w:pPr>
      <w:r w:rsidRPr="00D96000">
        <w:rPr>
          <w:lang w:eastAsia="zh-CN"/>
        </w:rPr>
        <w:lastRenderedPageBreak/>
        <w:t>2)</w:t>
      </w:r>
      <w:r w:rsidRPr="00D96000">
        <w:rPr>
          <w:lang w:eastAsia="zh-CN"/>
        </w:rPr>
        <w:tab/>
        <w:t>Either</w:t>
      </w:r>
      <w:r w:rsidRPr="00D96000">
        <w:rPr>
          <w:rFonts w:eastAsiaTheme="minorEastAsia"/>
          <w:lang w:eastAsia="zh-CN"/>
        </w:rPr>
        <w:t>:</w:t>
      </w:r>
    </w:p>
    <w:p w14:paraId="7F806DEF" w14:textId="77777777" w:rsidR="005755DE" w:rsidRPr="00D96000" w:rsidRDefault="005755DE" w:rsidP="005755DE">
      <w:pPr>
        <w:pStyle w:val="B2"/>
        <w:rPr>
          <w:rFonts w:eastAsiaTheme="minorEastAsia"/>
          <w:lang w:eastAsia="zh-CN"/>
        </w:rPr>
      </w:pPr>
      <w:r w:rsidRPr="00D96000">
        <w:rPr>
          <w:lang w:eastAsia="zh-CN"/>
        </w:rPr>
        <w:t>-</w:t>
      </w:r>
      <w:r w:rsidRPr="00D96000">
        <w:rPr>
          <w:lang w:eastAsia="zh-CN"/>
        </w:rPr>
        <w:tab/>
      </w:r>
      <w:r w:rsidRPr="00D96000">
        <w:rPr>
          <w:rFonts w:eastAsiaTheme="minorEastAsia"/>
          <w:lang w:eastAsia="zh-CN"/>
        </w:rPr>
        <w:t xml:space="preserve">One or more </w:t>
      </w:r>
      <w:r w:rsidRPr="00D96000">
        <w:t>MBS FSA</w:t>
      </w:r>
      <w:r w:rsidRPr="00D96000">
        <w:rPr>
          <w:rFonts w:eastAsiaTheme="minorEastAsia"/>
          <w:lang w:eastAsia="zh-CN"/>
        </w:rPr>
        <w:t xml:space="preserve">I(s) </w:t>
      </w:r>
      <w:r w:rsidRPr="00D96000">
        <w:rPr>
          <w:lang w:eastAsia="zh-CN"/>
        </w:rPr>
        <w:t xml:space="preserve">of </w:t>
      </w:r>
      <w:r w:rsidRPr="00D96000">
        <w:rPr>
          <w:rFonts w:eastAsiaTheme="minorEastAsia"/>
          <w:lang w:eastAsia="zh-CN"/>
        </w:rPr>
        <w:t xml:space="preserve">that </w:t>
      </w:r>
      <w:r w:rsidRPr="00D96000">
        <w:rPr>
          <w:lang w:eastAsia="zh-CN"/>
        </w:rPr>
        <w:t>frequency</w:t>
      </w:r>
      <w:r w:rsidRPr="00D96000">
        <w:rPr>
          <w:rFonts w:eastAsiaTheme="minorEastAsia"/>
          <w:lang w:eastAsia="zh-CN"/>
        </w:rPr>
        <w:t xml:space="preserve"> is indicated in </w:t>
      </w:r>
      <w:r w:rsidRPr="00D96000">
        <w:rPr>
          <w:lang w:eastAsia="zh-CN"/>
        </w:rPr>
        <w:t>SIB</w:t>
      </w:r>
      <w:r w:rsidRPr="00D96000">
        <w:rPr>
          <w:rFonts w:eastAsiaTheme="minorEastAsia"/>
          <w:lang w:eastAsia="zh-CN"/>
        </w:rPr>
        <w:t>21</w:t>
      </w:r>
      <w:r w:rsidRPr="00D96000">
        <w:rPr>
          <w:lang w:eastAsia="zh-CN"/>
        </w:rPr>
        <w:t xml:space="preserve"> of the serving cell</w:t>
      </w:r>
      <w:r w:rsidRPr="00D96000">
        <w:rPr>
          <w:rFonts w:eastAsiaTheme="minorEastAsia"/>
          <w:lang w:eastAsia="zh-CN"/>
        </w:rPr>
        <w:t xml:space="preserve"> and the same</w:t>
      </w:r>
      <w:r w:rsidRPr="00D96000">
        <w:t xml:space="preserve"> MBS FSA</w:t>
      </w:r>
      <w:r w:rsidRPr="00D96000">
        <w:rPr>
          <w:rFonts w:eastAsiaTheme="minorEastAsia"/>
          <w:lang w:eastAsia="zh-CN"/>
        </w:rPr>
        <w:t xml:space="preserve">I(s) </w:t>
      </w:r>
      <w:r w:rsidRPr="00D96000">
        <w:rPr>
          <w:lang w:eastAsia="zh-CN"/>
        </w:rPr>
        <w:t>is</w:t>
      </w:r>
      <w:r w:rsidRPr="00D96000">
        <w:rPr>
          <w:rFonts w:eastAsiaTheme="minorEastAsia"/>
          <w:lang w:eastAsia="zh-CN"/>
        </w:rPr>
        <w:t xml:space="preserve"> also</w:t>
      </w:r>
      <w:r w:rsidRPr="00D96000">
        <w:rPr>
          <w:lang w:eastAsia="zh-CN"/>
        </w:rPr>
        <w:t xml:space="preserve"> indicated for this MBS broadcast service </w:t>
      </w:r>
      <w:r w:rsidRPr="00D96000">
        <w:rPr>
          <w:rFonts w:eastAsiaTheme="minorEastAsia"/>
          <w:lang w:eastAsia="zh-CN"/>
        </w:rPr>
        <w:t xml:space="preserve">in </w:t>
      </w:r>
      <w:r w:rsidRPr="00D96000">
        <w:rPr>
          <w:lang w:eastAsia="zh-CN"/>
        </w:rPr>
        <w:t>MBS User Service Description (USD)</w:t>
      </w:r>
      <w:r w:rsidRPr="00D96000">
        <w:rPr>
          <w:rFonts w:eastAsiaTheme="minorEastAsia"/>
          <w:lang w:eastAsia="zh-CN"/>
        </w:rPr>
        <w:t xml:space="preserve"> </w:t>
      </w:r>
      <w:r w:rsidRPr="00D96000">
        <w:t xml:space="preserve">as specified in </w:t>
      </w:r>
      <w:r w:rsidRPr="00D96000">
        <w:rPr>
          <w:rFonts w:eastAsiaTheme="minorEastAsia"/>
          <w:lang w:eastAsia="zh-CN"/>
        </w:rPr>
        <w:t>TS 26.346 [20],</w:t>
      </w:r>
      <w:r w:rsidRPr="00D96000">
        <w:rPr>
          <w:lang w:eastAsia="zh-CN"/>
        </w:rPr>
        <w:t xml:space="preserve"> or</w:t>
      </w:r>
    </w:p>
    <w:p w14:paraId="7D066288" w14:textId="77777777" w:rsidR="005755DE" w:rsidRPr="00D96000" w:rsidRDefault="005755DE" w:rsidP="005755DE">
      <w:pPr>
        <w:pStyle w:val="B2"/>
        <w:rPr>
          <w:rFonts w:eastAsiaTheme="minorEastAsia"/>
          <w:lang w:eastAsia="zh-CN"/>
        </w:rPr>
      </w:pPr>
      <w:r w:rsidRPr="00D96000">
        <w:rPr>
          <w:lang w:eastAsia="zh-CN"/>
        </w:rPr>
        <w:t>-</w:t>
      </w:r>
      <w:r w:rsidRPr="00D96000">
        <w:rPr>
          <w:lang w:eastAsia="zh-CN"/>
        </w:rPr>
        <w:tab/>
        <w:t>SIB</w:t>
      </w:r>
      <w:r w:rsidRPr="00D96000">
        <w:rPr>
          <w:rFonts w:eastAsiaTheme="minorEastAsia"/>
          <w:lang w:eastAsia="zh-CN"/>
        </w:rPr>
        <w:t>21</w:t>
      </w:r>
      <w:r w:rsidRPr="00D96000">
        <w:rPr>
          <w:lang w:eastAsia="zh-CN"/>
        </w:rPr>
        <w:t xml:space="preserve"> is not provided in the serving cell and that frequency is included in the USD of this service</w:t>
      </w:r>
      <w:r w:rsidRPr="00D96000">
        <w:rPr>
          <w:rFonts w:eastAsiaTheme="minorEastAsia"/>
          <w:lang w:eastAsia="zh-CN"/>
        </w:rPr>
        <w:t xml:space="preserve">, </w:t>
      </w:r>
      <w:r w:rsidRPr="00D96000">
        <w:rPr>
          <w:lang w:eastAsia="zh-CN"/>
        </w:rPr>
        <w:t>or</w:t>
      </w:r>
    </w:p>
    <w:p w14:paraId="78FEED38" w14:textId="77777777" w:rsidR="005755DE" w:rsidRPr="00D96000" w:rsidRDefault="005755DE" w:rsidP="005755DE">
      <w:pPr>
        <w:pStyle w:val="B2"/>
        <w:rPr>
          <w:rFonts w:eastAsiaTheme="minorEastAsia"/>
          <w:lang w:eastAsia="zh-CN"/>
        </w:rPr>
      </w:pPr>
      <w:r w:rsidRPr="00D96000">
        <w:rPr>
          <w:lang w:eastAsia="zh-CN"/>
        </w:rPr>
        <w:t>-</w:t>
      </w:r>
      <w:r w:rsidRPr="00D96000">
        <w:rPr>
          <w:lang w:eastAsia="zh-CN"/>
        </w:rPr>
        <w:tab/>
      </w:r>
      <w:r w:rsidRPr="00D96000">
        <w:rPr>
          <w:rFonts w:eastAsiaTheme="minorEastAsia"/>
          <w:lang w:eastAsia="zh-CN"/>
        </w:rPr>
        <w:t xml:space="preserve">SIB21 is provided in the serving cell but does not provide the frequency mapping for the concerned service, </w:t>
      </w:r>
      <w:r w:rsidRPr="00D96000">
        <w:rPr>
          <w:lang w:eastAsia="zh-CN"/>
        </w:rPr>
        <w:t>and that frequency is included in the USD of this service</w:t>
      </w:r>
      <w:r w:rsidRPr="00D96000">
        <w:rPr>
          <w:rFonts w:eastAsiaTheme="minorEastAsia"/>
          <w:lang w:eastAsia="zh-CN"/>
        </w:rPr>
        <w:t>.</w:t>
      </w:r>
    </w:p>
    <w:p w14:paraId="66DF7A3F" w14:textId="77777777" w:rsidR="005755DE" w:rsidRPr="00D96000" w:rsidRDefault="005755DE" w:rsidP="005755DE">
      <w:pPr>
        <w:pStyle w:val="NO"/>
        <w:rPr>
          <w:rFonts w:eastAsiaTheme="minorEastAsia"/>
          <w:lang w:eastAsia="zh-CN"/>
        </w:rPr>
      </w:pPr>
      <w:r w:rsidRPr="00D96000">
        <w:rPr>
          <w:rFonts w:eastAsiaTheme="minorEastAsia"/>
          <w:lang w:eastAsia="zh-CN"/>
        </w:rPr>
        <w:t xml:space="preserve">NOTE 0g: It is up to UE implementation </w:t>
      </w:r>
      <w:r w:rsidRPr="008A3441">
        <w:rPr>
          <w:lang w:eastAsia="zh-CN"/>
        </w:rPr>
        <w:t>which frequency to select, when the USD provides multiple frequencies for the service the UE is interested</w:t>
      </w:r>
      <w:r>
        <w:rPr>
          <w:rFonts w:hint="eastAsia"/>
          <w:lang w:eastAsia="zh-CN"/>
        </w:rPr>
        <w:t xml:space="preserve"> in</w:t>
      </w:r>
      <w:r w:rsidRPr="00D96000">
        <w:rPr>
          <w:rFonts w:eastAsiaTheme="minorEastAsia"/>
          <w:lang w:eastAsia="zh-CN"/>
        </w:rPr>
        <w:t>.</w:t>
      </w:r>
    </w:p>
    <w:p w14:paraId="2661BB4C" w14:textId="77777777" w:rsidR="005755DE" w:rsidRPr="00D96000" w:rsidRDefault="005755DE" w:rsidP="005755DE">
      <w:pPr>
        <w:rPr>
          <w:rFonts w:eastAsiaTheme="minorEastAsia"/>
          <w:lang w:eastAsia="zh-CN"/>
        </w:rPr>
      </w:pPr>
      <w:r w:rsidRPr="00D96000">
        <w:rPr>
          <w:lang w:eastAsia="zh-CN"/>
        </w:rPr>
        <w:t xml:space="preserve">If the MBS </w:t>
      </w:r>
      <w:r w:rsidRPr="00D96000">
        <w:rPr>
          <w:rFonts w:eastAsiaTheme="minorEastAsia"/>
          <w:lang w:eastAsia="zh-CN"/>
        </w:rPr>
        <w:t xml:space="preserve">broadcast </w:t>
      </w:r>
      <w:r w:rsidRPr="00D96000">
        <w:rPr>
          <w:lang w:eastAsia="zh-CN"/>
        </w:rPr>
        <w:t>capable UE is receiving or interested to receive an MBS broadcast service, the UE may consider cell reselection candidate frequencies at which it cannot receive the MBS</w:t>
      </w:r>
      <w:r w:rsidRPr="00D96000">
        <w:rPr>
          <w:rFonts w:eastAsiaTheme="minorEastAsia"/>
          <w:lang w:eastAsia="zh-CN"/>
        </w:rPr>
        <w:t xml:space="preserve"> </w:t>
      </w:r>
      <w:r w:rsidRPr="00D96000">
        <w:rPr>
          <w:lang w:eastAsia="zh-CN"/>
        </w:rPr>
        <w:t xml:space="preserve">broadcast service to be of the lowest priority during the MBS </w:t>
      </w:r>
      <w:r w:rsidRPr="00D96000">
        <w:rPr>
          <w:rFonts w:eastAsiaTheme="minorEastAsia"/>
          <w:lang w:eastAsia="zh-CN"/>
        </w:rPr>
        <w:t xml:space="preserve">broadcast </w:t>
      </w:r>
      <w:r w:rsidRPr="00D96000">
        <w:rPr>
          <w:lang w:eastAsia="zh-CN"/>
        </w:rPr>
        <w:t xml:space="preserve">session </w:t>
      </w:r>
      <w:r w:rsidRPr="00D96000">
        <w:t>as specified in TS 38.3</w:t>
      </w:r>
      <w:r w:rsidRPr="00D96000">
        <w:rPr>
          <w:rFonts w:eastAsiaTheme="minorEastAsia"/>
          <w:lang w:eastAsia="zh-CN"/>
        </w:rPr>
        <w:t>00</w:t>
      </w:r>
      <w:r w:rsidRPr="00D96000">
        <w:rPr>
          <w:lang w:eastAsia="zh-CN"/>
        </w:rPr>
        <w:t xml:space="preserve"> [2]</w:t>
      </w:r>
      <w:r w:rsidRPr="00D96000">
        <w:rPr>
          <w:rFonts w:eastAsiaTheme="minorEastAsia"/>
          <w:lang w:eastAsia="zh-CN"/>
        </w:rPr>
        <w:t xml:space="preserve">, as long as the </w:t>
      </w:r>
      <w:r w:rsidRPr="00D96000">
        <w:t>SIB20 is provided by</w:t>
      </w:r>
      <w:r w:rsidRPr="00D96000">
        <w:rPr>
          <w:rFonts w:eastAsiaTheme="minorEastAsia"/>
          <w:lang w:eastAsia="zh-CN"/>
        </w:rPr>
        <w:t xml:space="preserve"> the cell on the MBS frequency which the UE monitors and as long as the condition 2) above is fulfilled for the serving cell.</w:t>
      </w:r>
    </w:p>
    <w:p w14:paraId="0E5B287B" w14:textId="77777777" w:rsidR="005755DE" w:rsidRDefault="005755DE" w:rsidP="005755DE">
      <w:pPr>
        <w:pStyle w:val="NO"/>
        <w:rPr>
          <w:lang w:eastAsia="zh-CN"/>
        </w:rPr>
      </w:pPr>
      <w:r w:rsidRPr="000150B3">
        <w:rPr>
          <w:lang w:eastAsia="zh-CN"/>
        </w:rPr>
        <w:t xml:space="preserve">NOTE </w:t>
      </w:r>
      <w:r>
        <w:rPr>
          <w:lang w:eastAsia="zh-CN"/>
        </w:rPr>
        <w:t>0h</w:t>
      </w:r>
      <w:r w:rsidRPr="000150B3">
        <w:rPr>
          <w:lang w:eastAsia="zh-CN"/>
        </w:rPr>
        <w:t>:</w:t>
      </w:r>
      <w:r>
        <w:rPr>
          <w:lang w:eastAsia="zh-CN"/>
        </w:rPr>
        <w:tab/>
      </w:r>
      <w:r w:rsidRPr="000150B3">
        <w:rPr>
          <w:lang w:eastAsia="zh-CN"/>
        </w:rPr>
        <w:t xml:space="preserve">Example scenarios in which </w:t>
      </w:r>
      <w:r>
        <w:rPr>
          <w:lang w:eastAsia="zh-CN"/>
        </w:rPr>
        <w:t>such</w:t>
      </w:r>
      <w:r w:rsidRPr="000150B3">
        <w:rPr>
          <w:lang w:eastAsia="zh-CN"/>
        </w:rPr>
        <w:t xml:space="preserve"> down-prior</w:t>
      </w:r>
      <w:r>
        <w:rPr>
          <w:lang w:eastAsia="zh-CN"/>
        </w:rPr>
        <w:t>itisation may be needed include</w:t>
      </w:r>
      <w:r w:rsidRPr="000150B3">
        <w:rPr>
          <w:lang w:eastAsia="zh-CN"/>
        </w:rPr>
        <w:t xml:space="preserve"> the cases where camping is not possible </w:t>
      </w:r>
      <w:r>
        <w:rPr>
          <w:lang w:eastAsia="zh-CN"/>
        </w:rPr>
        <w:t xml:space="preserve">for the UE </w:t>
      </w:r>
      <w:r w:rsidRPr="000150B3">
        <w:rPr>
          <w:lang w:eastAsia="zh-CN"/>
        </w:rPr>
        <w:t>on the MBS broadcast frequency</w:t>
      </w:r>
      <w:r w:rsidRPr="001102CA">
        <w:rPr>
          <w:lang w:eastAsia="zh-CN"/>
        </w:rPr>
        <w:t xml:space="preserve"> </w:t>
      </w:r>
      <w:r>
        <w:rPr>
          <w:lang w:eastAsia="zh-CN"/>
        </w:rPr>
        <w:t>(</w:t>
      </w:r>
      <w:r w:rsidRPr="000150B3">
        <w:rPr>
          <w:lang w:eastAsia="zh-CN"/>
        </w:rPr>
        <w:t>e.g. the MBS broadcast frequency belongs to a PLMN different from UE's registered PLMN</w:t>
      </w:r>
      <w:r>
        <w:rPr>
          <w:lang w:eastAsia="zh-CN"/>
        </w:rPr>
        <w:t>)</w:t>
      </w:r>
      <w:r w:rsidRPr="000150B3">
        <w:rPr>
          <w:lang w:eastAsia="zh-CN"/>
        </w:rPr>
        <w:t xml:space="preserve"> while the UE can receive the MBS broadcast service when camp</w:t>
      </w:r>
      <w:r>
        <w:rPr>
          <w:lang w:eastAsia="zh-CN"/>
        </w:rPr>
        <w:t>ed</w:t>
      </w:r>
      <w:r w:rsidRPr="000150B3">
        <w:rPr>
          <w:lang w:eastAsia="zh-CN"/>
        </w:rPr>
        <w:t xml:space="preserve"> on a</w:t>
      </w:r>
      <w:r>
        <w:rPr>
          <w:lang w:eastAsia="zh-CN"/>
        </w:rPr>
        <w:t>nother frequency th</w:t>
      </w:r>
      <w:r>
        <w:rPr>
          <w:rFonts w:hint="eastAsia"/>
          <w:lang w:eastAsia="zh-CN"/>
        </w:rPr>
        <w:t>a</w:t>
      </w:r>
      <w:r>
        <w:rPr>
          <w:lang w:eastAsia="zh-CN"/>
        </w:rPr>
        <w:t>n the MBS broadcast frequency or current frequency.</w:t>
      </w:r>
    </w:p>
    <w:p w14:paraId="5A2CB04D" w14:textId="77777777" w:rsidR="005755DE" w:rsidRPr="00D96000" w:rsidRDefault="005755DE" w:rsidP="005755DE">
      <w:pPr>
        <w:rPr>
          <w:lang w:eastAsia="zh-CN"/>
        </w:rPr>
      </w:pPr>
      <w:r w:rsidRPr="00D96000">
        <w:rPr>
          <w:lang w:eastAsia="zh-CN"/>
        </w:rPr>
        <w:t xml:space="preserve">In case UE receives </w:t>
      </w:r>
      <w:r w:rsidRPr="00D96000">
        <w:rPr>
          <w:i/>
          <w:lang w:eastAsia="zh-CN"/>
        </w:rPr>
        <w:t xml:space="preserve">RRCRelease </w:t>
      </w:r>
      <w:r w:rsidRPr="00D96000">
        <w:rPr>
          <w:lang w:eastAsia="zh-CN"/>
        </w:rPr>
        <w:t xml:space="preserve">with </w:t>
      </w:r>
      <w:r w:rsidRPr="00D96000">
        <w:rPr>
          <w:i/>
        </w:rPr>
        <w:t>deprioritisationReq</w:t>
      </w:r>
      <w:r w:rsidRPr="00D96000">
        <w:rPr>
          <w:lang w:eastAsia="zh-CN"/>
        </w:rPr>
        <w:t xml:space="preserve">, UE shall consider current frequency and stored frequencies due to the previously received </w:t>
      </w:r>
      <w:r w:rsidRPr="00D96000">
        <w:rPr>
          <w:i/>
          <w:lang w:eastAsia="zh-CN"/>
        </w:rPr>
        <w:t>RRCRelease</w:t>
      </w:r>
      <w:r w:rsidRPr="00D96000">
        <w:rPr>
          <w:lang w:eastAsia="zh-CN"/>
        </w:rPr>
        <w:t xml:space="preserve"> with </w:t>
      </w:r>
      <w:r w:rsidRPr="00D96000">
        <w:rPr>
          <w:i/>
        </w:rPr>
        <w:t xml:space="preserve">deprioritisationReq </w:t>
      </w:r>
      <w:r w:rsidRPr="00D96000">
        <w:rPr>
          <w:lang w:eastAsia="zh-CN"/>
        </w:rPr>
        <w:t xml:space="preserve">or all the frequencies of NR to be the lowest priority frequency </w:t>
      </w:r>
      <w:r w:rsidRPr="00D96000">
        <w:t xml:space="preserve">(i.e. </w:t>
      </w:r>
      <w:r w:rsidRPr="00D96000">
        <w:rPr>
          <w:lang w:eastAsia="zh-CN"/>
        </w:rPr>
        <w:t>low</w:t>
      </w:r>
      <w:r w:rsidRPr="00D96000">
        <w:t xml:space="preserve">er than any of the network configured values) while </w:t>
      </w:r>
      <w:r w:rsidRPr="00D96000">
        <w:rPr>
          <w:lang w:eastAsia="zh-CN"/>
        </w:rPr>
        <w:t>T325 is running irrespective of camped RAT.</w:t>
      </w:r>
      <w:r w:rsidRPr="00D96000">
        <w:t xml:space="preserve"> The UE shall delete the stored deprioritisation request(s) when a PLMN selection or SNPN selection is performed on request by NAS (TS 23.122 [9]).</w:t>
      </w:r>
    </w:p>
    <w:p w14:paraId="7F746DF5" w14:textId="77777777" w:rsidR="005755DE" w:rsidRPr="00D96000" w:rsidRDefault="005755DE" w:rsidP="005755DE">
      <w:pPr>
        <w:pStyle w:val="NO"/>
        <w:rPr>
          <w:lang w:eastAsia="zh-CN"/>
        </w:rPr>
      </w:pPr>
      <w:r w:rsidRPr="00D96000">
        <w:rPr>
          <w:lang w:eastAsia="zh-CN"/>
        </w:rPr>
        <w:t>NOTE 1:</w:t>
      </w:r>
      <w:r w:rsidRPr="00D96000">
        <w:rPr>
          <w:lang w:eastAsia="zh-CN"/>
        </w:rPr>
        <w:tab/>
        <w:t xml:space="preserve">UE should search for a higher priority layer for cell reselection as soon as possible after the change of priority. The minimum </w:t>
      </w:r>
      <w:r w:rsidRPr="00D96000">
        <w:rPr>
          <w:lang w:eastAsia="ko-KR"/>
        </w:rPr>
        <w:t>related performance requirements specified in TS 38.133 [8] are still applicable.</w:t>
      </w:r>
    </w:p>
    <w:p w14:paraId="30AB571A" w14:textId="77777777" w:rsidR="005755DE" w:rsidRPr="00D96000" w:rsidRDefault="005755DE" w:rsidP="005755DE">
      <w:pPr>
        <w:rPr>
          <w:rFonts w:eastAsia="SimSun"/>
        </w:rPr>
      </w:pPr>
      <w:r w:rsidRPr="00D96000">
        <w:t>The UE shall delete priorities provided by dedicated signalling when:</w:t>
      </w:r>
    </w:p>
    <w:p w14:paraId="3839471A" w14:textId="77777777" w:rsidR="005755DE" w:rsidRPr="00D96000" w:rsidRDefault="005755DE" w:rsidP="005755DE">
      <w:pPr>
        <w:pStyle w:val="B1"/>
      </w:pPr>
      <w:r w:rsidRPr="00D96000">
        <w:t>-</w:t>
      </w:r>
      <w:r w:rsidRPr="00D96000">
        <w:tab/>
        <w:t>the UE enters a different RRC state; or</w:t>
      </w:r>
    </w:p>
    <w:p w14:paraId="0869954D" w14:textId="77777777" w:rsidR="005755DE" w:rsidRPr="00D96000" w:rsidRDefault="005755DE" w:rsidP="005755DE">
      <w:pPr>
        <w:pStyle w:val="B1"/>
      </w:pPr>
      <w:r w:rsidRPr="00D96000">
        <w:t>-</w:t>
      </w:r>
      <w:r w:rsidRPr="00D96000">
        <w:tab/>
        <w:t>the optional validity time of dedicated priorities (T320) expires; or</w:t>
      </w:r>
    </w:p>
    <w:p w14:paraId="5591712E" w14:textId="77777777" w:rsidR="005755DE" w:rsidRPr="00D96000" w:rsidRDefault="005755DE" w:rsidP="005755DE">
      <w:pPr>
        <w:pStyle w:val="B1"/>
      </w:pPr>
      <w:r w:rsidRPr="00D96000">
        <w:t>-</w:t>
      </w:r>
      <w:r w:rsidRPr="00D96000">
        <w:tab/>
        <w:t xml:space="preserve">the UE receives an </w:t>
      </w:r>
      <w:r w:rsidRPr="00D96000">
        <w:rPr>
          <w:i/>
        </w:rPr>
        <w:t>RRCRelease</w:t>
      </w:r>
      <w:r w:rsidRPr="00D96000">
        <w:t xml:space="preserve"> message with the field </w:t>
      </w:r>
      <w:r w:rsidRPr="00D96000">
        <w:rPr>
          <w:i/>
        </w:rPr>
        <w:t>cellReselectionPriorities</w:t>
      </w:r>
      <w:r w:rsidRPr="00D96000">
        <w:t xml:space="preserve"> absent; or</w:t>
      </w:r>
    </w:p>
    <w:p w14:paraId="47AFD31E" w14:textId="77777777" w:rsidR="005755DE" w:rsidRPr="00D96000" w:rsidRDefault="005755DE" w:rsidP="005755DE">
      <w:pPr>
        <w:pStyle w:val="B1"/>
        <w:rPr>
          <w:lang w:eastAsia="en-GB"/>
        </w:rPr>
      </w:pPr>
      <w:r w:rsidRPr="00D96000">
        <w:rPr>
          <w:lang w:eastAsia="en-GB"/>
        </w:rPr>
        <w:t>-</w:t>
      </w:r>
      <w:r w:rsidRPr="00D96000">
        <w:rPr>
          <w:lang w:eastAsia="en-GB"/>
        </w:rPr>
        <w:tab/>
        <w:t xml:space="preserve">a PLMN selection or SNPN selection is performed on request by NAS </w:t>
      </w:r>
      <w:r w:rsidRPr="00D96000">
        <w:t>(TS 23.122 [9])</w:t>
      </w:r>
      <w:r w:rsidRPr="00D96000">
        <w:rPr>
          <w:lang w:eastAsia="en-GB"/>
        </w:rPr>
        <w:t>.</w:t>
      </w:r>
    </w:p>
    <w:p w14:paraId="3F4304D5" w14:textId="77777777" w:rsidR="005755DE" w:rsidRPr="00D96000" w:rsidRDefault="005755DE" w:rsidP="005755DE">
      <w:pPr>
        <w:pStyle w:val="NO"/>
      </w:pPr>
      <w:r w:rsidRPr="00D96000">
        <w:t>NOTE 2:</w:t>
      </w:r>
      <w:r w:rsidRPr="00D96000">
        <w:tab/>
        <w:t>Equal priorities between RATs are not supported.</w:t>
      </w:r>
    </w:p>
    <w:p w14:paraId="091D3E8B" w14:textId="77777777" w:rsidR="005755DE" w:rsidRPr="00D96000" w:rsidRDefault="005755DE" w:rsidP="005755DE">
      <w:r w:rsidRPr="00D96000">
        <w:t>The UE shall not consider any exclude-listed cells as candidate for cell reselection.</w:t>
      </w:r>
    </w:p>
    <w:p w14:paraId="41F501D5" w14:textId="77777777" w:rsidR="005755DE" w:rsidRPr="00D96000" w:rsidRDefault="005755DE" w:rsidP="005755DE">
      <w:r w:rsidRPr="00D96000">
        <w:t>The UE shall consider only the allow-listed cells, if configured, as candidates for cell reselection.</w:t>
      </w:r>
    </w:p>
    <w:p w14:paraId="6F543014" w14:textId="77777777" w:rsidR="005755DE" w:rsidRPr="00D96000" w:rsidRDefault="005755DE" w:rsidP="005755DE">
      <w:r w:rsidRPr="00D96000">
        <w:t>The UE in RRC_IDLE state shall inherit the priorities provided by dedicated signalling and the remaining validity time (i.e. T320 in NR and E-UTRA), if configured, at inter-RAT cell (re)selection.</w:t>
      </w:r>
    </w:p>
    <w:p w14:paraId="1F7E55BC" w14:textId="54927339" w:rsidR="00FA49F8" w:rsidRPr="002F5B4D" w:rsidRDefault="005755DE" w:rsidP="002F5B4D">
      <w:pPr>
        <w:pStyle w:val="NO"/>
      </w:pPr>
      <w:r w:rsidRPr="00D96000">
        <w:t>NOTE 3:</w:t>
      </w:r>
      <w:r w:rsidRPr="00D96000">
        <w:tab/>
        <w:t>The network may assign dedicated cell reselection priorities for frequencies not configured by system information.</w:t>
      </w:r>
    </w:p>
    <w:p w14:paraId="76ACEB53" w14:textId="592D7741" w:rsidR="00FA49F8" w:rsidRPr="00BF0E6A" w:rsidRDefault="00FA49F8" w:rsidP="00FA49F8">
      <w:pPr>
        <w:pBdr>
          <w:top w:val="single" w:sz="4" w:space="0"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End of the Changes</w:t>
      </w:r>
    </w:p>
    <w:p w14:paraId="3B639737" w14:textId="77777777" w:rsidR="00FA49F8" w:rsidRPr="00425751" w:rsidRDefault="00FA49F8" w:rsidP="00FA49F8">
      <w:pPr>
        <w:rPr>
          <w:rFonts w:eastAsia="Malgun Gothic"/>
          <w:lang w:eastAsia="ko-KR"/>
        </w:rPr>
      </w:pPr>
    </w:p>
    <w:sectPr w:rsidR="00FA49F8" w:rsidRPr="00425751" w:rsidSect="00FA49F8">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E43A8CF" w14:textId="77777777" w:rsidR="00EE1BF5" w:rsidRDefault="00EE1BF5">
      <w:r>
        <w:separator/>
      </w:r>
    </w:p>
  </w:endnote>
  <w:endnote w:type="continuationSeparator" w:id="0">
    <w:p w14:paraId="1AD4E118" w14:textId="77777777" w:rsidR="00EE1BF5" w:rsidRDefault="00EE1B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w:altName w:val="SimSu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F210D4" w14:textId="77777777" w:rsidR="00EE1BF5" w:rsidRDefault="00EE1BF5">
      <w:r>
        <w:separator/>
      </w:r>
    </w:p>
  </w:footnote>
  <w:footnote w:type="continuationSeparator" w:id="0">
    <w:p w14:paraId="176DBC77" w14:textId="77777777" w:rsidR="00EE1BF5" w:rsidRDefault="00EE1B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C7D16A9"/>
    <w:multiLevelType w:val="hybridMultilevel"/>
    <w:tmpl w:val="2AE02FD0"/>
    <w:lvl w:ilvl="0" w:tplc="C366C710">
      <w:start w:val="2022"/>
      <w:numFmt w:val="bullet"/>
      <w:lvlText w:val="-"/>
      <w:lvlJc w:val="left"/>
      <w:pPr>
        <w:ind w:left="720" w:hanging="360"/>
      </w:pPr>
      <w:rPr>
        <w:rFonts w:ascii="Arial" w:eastAsia="新細明體"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E5E20ED"/>
    <w:multiLevelType w:val="hybridMultilevel"/>
    <w:tmpl w:val="290ABE70"/>
    <w:lvl w:ilvl="0" w:tplc="CB1C665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661D3F55"/>
    <w:multiLevelType w:val="hybridMultilevel"/>
    <w:tmpl w:val="CECA9656"/>
    <w:lvl w:ilvl="0" w:tplc="7B7EF98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Google (Ming-Hung)">
    <w15:presenceInfo w15:providerId="None" w15:userId="Google (Ming-H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21A"/>
    <w:rsid w:val="000174BF"/>
    <w:rsid w:val="00022E4A"/>
    <w:rsid w:val="0002406E"/>
    <w:rsid w:val="00024692"/>
    <w:rsid w:val="000279AD"/>
    <w:rsid w:val="00027BC6"/>
    <w:rsid w:val="00051B3E"/>
    <w:rsid w:val="0005241A"/>
    <w:rsid w:val="00097356"/>
    <w:rsid w:val="000A2230"/>
    <w:rsid w:val="000A5F21"/>
    <w:rsid w:val="000A6394"/>
    <w:rsid w:val="000B7FED"/>
    <w:rsid w:val="000C038A"/>
    <w:rsid w:val="000C6598"/>
    <w:rsid w:val="000D44B3"/>
    <w:rsid w:val="000D5DCB"/>
    <w:rsid w:val="00135A5F"/>
    <w:rsid w:val="00145D43"/>
    <w:rsid w:val="00150993"/>
    <w:rsid w:val="001538C5"/>
    <w:rsid w:val="00173BB6"/>
    <w:rsid w:val="001766BF"/>
    <w:rsid w:val="00184E5C"/>
    <w:rsid w:val="00192C46"/>
    <w:rsid w:val="00196B68"/>
    <w:rsid w:val="001A08B3"/>
    <w:rsid w:val="001A7B60"/>
    <w:rsid w:val="001B1468"/>
    <w:rsid w:val="001B304E"/>
    <w:rsid w:val="001B3D7A"/>
    <w:rsid w:val="001B52F0"/>
    <w:rsid w:val="001B7A65"/>
    <w:rsid w:val="001C1D1E"/>
    <w:rsid w:val="001E2ACF"/>
    <w:rsid w:val="001E41F3"/>
    <w:rsid w:val="00205E3B"/>
    <w:rsid w:val="00241705"/>
    <w:rsid w:val="002466E1"/>
    <w:rsid w:val="0026004D"/>
    <w:rsid w:val="002640DD"/>
    <w:rsid w:val="00275D12"/>
    <w:rsid w:val="00276185"/>
    <w:rsid w:val="00284FEB"/>
    <w:rsid w:val="002860C4"/>
    <w:rsid w:val="002B5741"/>
    <w:rsid w:val="002E2219"/>
    <w:rsid w:val="002E472E"/>
    <w:rsid w:val="002E57CC"/>
    <w:rsid w:val="002F5B4D"/>
    <w:rsid w:val="00305409"/>
    <w:rsid w:val="00306B9A"/>
    <w:rsid w:val="003139A2"/>
    <w:rsid w:val="003230DA"/>
    <w:rsid w:val="0032358C"/>
    <w:rsid w:val="00324DD6"/>
    <w:rsid w:val="00330389"/>
    <w:rsid w:val="003359B1"/>
    <w:rsid w:val="00341B62"/>
    <w:rsid w:val="003469EE"/>
    <w:rsid w:val="00350111"/>
    <w:rsid w:val="003609EF"/>
    <w:rsid w:val="0036231A"/>
    <w:rsid w:val="0036674F"/>
    <w:rsid w:val="00366F84"/>
    <w:rsid w:val="00374DD4"/>
    <w:rsid w:val="003756AC"/>
    <w:rsid w:val="003858FA"/>
    <w:rsid w:val="0039367D"/>
    <w:rsid w:val="00395CEF"/>
    <w:rsid w:val="003C24B6"/>
    <w:rsid w:val="003C74DA"/>
    <w:rsid w:val="003E1A36"/>
    <w:rsid w:val="003E5536"/>
    <w:rsid w:val="00410371"/>
    <w:rsid w:val="004146BB"/>
    <w:rsid w:val="004179F9"/>
    <w:rsid w:val="004225E6"/>
    <w:rsid w:val="004242F1"/>
    <w:rsid w:val="00425D28"/>
    <w:rsid w:val="004601EF"/>
    <w:rsid w:val="00480F97"/>
    <w:rsid w:val="004B6F23"/>
    <w:rsid w:val="004B75B7"/>
    <w:rsid w:val="004D7050"/>
    <w:rsid w:val="004E5413"/>
    <w:rsid w:val="004E7945"/>
    <w:rsid w:val="005141D9"/>
    <w:rsid w:val="0051580D"/>
    <w:rsid w:val="00515996"/>
    <w:rsid w:val="0053676A"/>
    <w:rsid w:val="00541DD3"/>
    <w:rsid w:val="00546364"/>
    <w:rsid w:val="00547111"/>
    <w:rsid w:val="00560534"/>
    <w:rsid w:val="005755DE"/>
    <w:rsid w:val="00592D74"/>
    <w:rsid w:val="00594ADB"/>
    <w:rsid w:val="00595073"/>
    <w:rsid w:val="005A3B75"/>
    <w:rsid w:val="005C024B"/>
    <w:rsid w:val="005E2C44"/>
    <w:rsid w:val="005F1CC0"/>
    <w:rsid w:val="005F1E52"/>
    <w:rsid w:val="00621188"/>
    <w:rsid w:val="006257ED"/>
    <w:rsid w:val="006305E9"/>
    <w:rsid w:val="00653DE4"/>
    <w:rsid w:val="006621A8"/>
    <w:rsid w:val="006637D5"/>
    <w:rsid w:val="00665C47"/>
    <w:rsid w:val="00695808"/>
    <w:rsid w:val="006A6F02"/>
    <w:rsid w:val="006B46FB"/>
    <w:rsid w:val="006C28F8"/>
    <w:rsid w:val="006C5A3A"/>
    <w:rsid w:val="006D2B9E"/>
    <w:rsid w:val="006D5B88"/>
    <w:rsid w:val="006E21FB"/>
    <w:rsid w:val="006E6427"/>
    <w:rsid w:val="006F07F8"/>
    <w:rsid w:val="00707980"/>
    <w:rsid w:val="00707CEC"/>
    <w:rsid w:val="00714C15"/>
    <w:rsid w:val="00715FC9"/>
    <w:rsid w:val="007407B1"/>
    <w:rsid w:val="007624DC"/>
    <w:rsid w:val="007723B6"/>
    <w:rsid w:val="00792342"/>
    <w:rsid w:val="007977A8"/>
    <w:rsid w:val="007B039F"/>
    <w:rsid w:val="007B512A"/>
    <w:rsid w:val="007C04AA"/>
    <w:rsid w:val="007C2097"/>
    <w:rsid w:val="007D3DED"/>
    <w:rsid w:val="007D6A07"/>
    <w:rsid w:val="007F7259"/>
    <w:rsid w:val="008040A8"/>
    <w:rsid w:val="00807902"/>
    <w:rsid w:val="008279FA"/>
    <w:rsid w:val="008378DC"/>
    <w:rsid w:val="00842C9F"/>
    <w:rsid w:val="00857D3A"/>
    <w:rsid w:val="008619F6"/>
    <w:rsid w:val="008626E7"/>
    <w:rsid w:val="0086369F"/>
    <w:rsid w:val="00870EE7"/>
    <w:rsid w:val="008863B9"/>
    <w:rsid w:val="008A1761"/>
    <w:rsid w:val="008A45A6"/>
    <w:rsid w:val="008C0FB6"/>
    <w:rsid w:val="008C29C7"/>
    <w:rsid w:val="008D131E"/>
    <w:rsid w:val="008D3CCC"/>
    <w:rsid w:val="008F3789"/>
    <w:rsid w:val="008F46D4"/>
    <w:rsid w:val="008F686C"/>
    <w:rsid w:val="009148DE"/>
    <w:rsid w:val="00941E30"/>
    <w:rsid w:val="00942997"/>
    <w:rsid w:val="00960133"/>
    <w:rsid w:val="009777D9"/>
    <w:rsid w:val="00991B88"/>
    <w:rsid w:val="009977C8"/>
    <w:rsid w:val="009A5753"/>
    <w:rsid w:val="009A579D"/>
    <w:rsid w:val="009A584D"/>
    <w:rsid w:val="009C15C0"/>
    <w:rsid w:val="009E3297"/>
    <w:rsid w:val="009F734F"/>
    <w:rsid w:val="00A069B4"/>
    <w:rsid w:val="00A246B6"/>
    <w:rsid w:val="00A271E1"/>
    <w:rsid w:val="00A44665"/>
    <w:rsid w:val="00A47E70"/>
    <w:rsid w:val="00A50CF0"/>
    <w:rsid w:val="00A5142F"/>
    <w:rsid w:val="00A7671C"/>
    <w:rsid w:val="00A823C3"/>
    <w:rsid w:val="00AA2CBC"/>
    <w:rsid w:val="00AC5820"/>
    <w:rsid w:val="00AD1CD8"/>
    <w:rsid w:val="00AD1E5E"/>
    <w:rsid w:val="00AD6AAB"/>
    <w:rsid w:val="00AE0C1C"/>
    <w:rsid w:val="00AF4EBD"/>
    <w:rsid w:val="00AF7268"/>
    <w:rsid w:val="00B05161"/>
    <w:rsid w:val="00B237DC"/>
    <w:rsid w:val="00B258BB"/>
    <w:rsid w:val="00B30EE4"/>
    <w:rsid w:val="00B40792"/>
    <w:rsid w:val="00B67B97"/>
    <w:rsid w:val="00B76575"/>
    <w:rsid w:val="00B849DE"/>
    <w:rsid w:val="00B968C8"/>
    <w:rsid w:val="00BA3EC5"/>
    <w:rsid w:val="00BA51D9"/>
    <w:rsid w:val="00BB17F4"/>
    <w:rsid w:val="00BB5AAB"/>
    <w:rsid w:val="00BB5DFC"/>
    <w:rsid w:val="00BD003D"/>
    <w:rsid w:val="00BD2706"/>
    <w:rsid w:val="00BD279D"/>
    <w:rsid w:val="00BD6BB8"/>
    <w:rsid w:val="00BF0E6A"/>
    <w:rsid w:val="00C004FC"/>
    <w:rsid w:val="00C15956"/>
    <w:rsid w:val="00C17002"/>
    <w:rsid w:val="00C374E0"/>
    <w:rsid w:val="00C66BA2"/>
    <w:rsid w:val="00C81977"/>
    <w:rsid w:val="00C870F6"/>
    <w:rsid w:val="00C95985"/>
    <w:rsid w:val="00C963AF"/>
    <w:rsid w:val="00CA0B79"/>
    <w:rsid w:val="00CC1525"/>
    <w:rsid w:val="00CC5026"/>
    <w:rsid w:val="00CC68D0"/>
    <w:rsid w:val="00CD3BB4"/>
    <w:rsid w:val="00CD7AB5"/>
    <w:rsid w:val="00D03F9A"/>
    <w:rsid w:val="00D06D51"/>
    <w:rsid w:val="00D24991"/>
    <w:rsid w:val="00D3635B"/>
    <w:rsid w:val="00D40E3D"/>
    <w:rsid w:val="00D50255"/>
    <w:rsid w:val="00D66388"/>
    <w:rsid w:val="00D66520"/>
    <w:rsid w:val="00D66633"/>
    <w:rsid w:val="00D84AE9"/>
    <w:rsid w:val="00D950DC"/>
    <w:rsid w:val="00DA2589"/>
    <w:rsid w:val="00DB2767"/>
    <w:rsid w:val="00DB44B7"/>
    <w:rsid w:val="00DD7D60"/>
    <w:rsid w:val="00DE34CF"/>
    <w:rsid w:val="00E06415"/>
    <w:rsid w:val="00E13F3D"/>
    <w:rsid w:val="00E34898"/>
    <w:rsid w:val="00E900C3"/>
    <w:rsid w:val="00E9177D"/>
    <w:rsid w:val="00EA40F7"/>
    <w:rsid w:val="00EA651E"/>
    <w:rsid w:val="00EB09B7"/>
    <w:rsid w:val="00EC1D53"/>
    <w:rsid w:val="00EC3E62"/>
    <w:rsid w:val="00ED7561"/>
    <w:rsid w:val="00EE1BF5"/>
    <w:rsid w:val="00EE4351"/>
    <w:rsid w:val="00EE7D7C"/>
    <w:rsid w:val="00F0063C"/>
    <w:rsid w:val="00F12B96"/>
    <w:rsid w:val="00F25D98"/>
    <w:rsid w:val="00F300FB"/>
    <w:rsid w:val="00F32F91"/>
    <w:rsid w:val="00F468AB"/>
    <w:rsid w:val="00F7103B"/>
    <w:rsid w:val="00F72306"/>
    <w:rsid w:val="00F80ABA"/>
    <w:rsid w:val="00FA49F8"/>
    <w:rsid w:val="00FB6386"/>
    <w:rsid w:val="00FC281F"/>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80F97"/>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BF0E6A"/>
    <w:rPr>
      <w:rFonts w:ascii="Times New Roman" w:hAnsi="Times New Roman"/>
      <w:lang w:val="en-GB" w:eastAsia="en-US"/>
    </w:rPr>
  </w:style>
  <w:style w:type="character" w:customStyle="1" w:styleId="B1Char1">
    <w:name w:val="B1 Char1"/>
    <w:link w:val="B1"/>
    <w:qFormat/>
    <w:rsid w:val="00BF0E6A"/>
    <w:rPr>
      <w:rFonts w:ascii="Times New Roman" w:hAnsi="Times New Roman"/>
      <w:lang w:val="en-GB" w:eastAsia="en-US"/>
    </w:rPr>
  </w:style>
  <w:style w:type="character" w:customStyle="1" w:styleId="B2Char">
    <w:name w:val="B2 Char"/>
    <w:link w:val="B2"/>
    <w:qFormat/>
    <w:rsid w:val="00BF0E6A"/>
    <w:rPr>
      <w:rFonts w:ascii="Times New Roman" w:hAnsi="Times New Roman"/>
      <w:lang w:val="en-GB" w:eastAsia="en-US"/>
    </w:rPr>
  </w:style>
  <w:style w:type="character" w:customStyle="1" w:styleId="B3Char2">
    <w:name w:val="B3 Char2"/>
    <w:link w:val="B3"/>
    <w:qFormat/>
    <w:rsid w:val="00BF0E6A"/>
    <w:rPr>
      <w:rFonts w:ascii="Times New Roman" w:hAnsi="Times New Roman"/>
      <w:lang w:val="en-GB" w:eastAsia="en-US"/>
    </w:rPr>
  </w:style>
  <w:style w:type="character" w:customStyle="1" w:styleId="B4Char">
    <w:name w:val="B4 Char"/>
    <w:link w:val="B4"/>
    <w:qFormat/>
    <w:rsid w:val="00BF0E6A"/>
    <w:rPr>
      <w:rFonts w:ascii="Times New Roman" w:hAnsi="Times New Roman"/>
      <w:lang w:val="en-GB" w:eastAsia="en-US"/>
    </w:rPr>
  </w:style>
  <w:style w:type="table" w:styleId="TableGrid">
    <w:name w:val="Table Grid"/>
    <w:basedOn w:val="TableNormal"/>
    <w:rsid w:val="00BF0E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480F97"/>
    <w:pPr>
      <w:ind w:left="720"/>
      <w:contextualSpacing/>
    </w:pPr>
  </w:style>
  <w:style w:type="character" w:customStyle="1" w:styleId="B5Char">
    <w:name w:val="B5 Char"/>
    <w:link w:val="B5"/>
    <w:qFormat/>
    <w:rsid w:val="00480F97"/>
    <w:rPr>
      <w:rFonts w:ascii="Times New Roman" w:hAnsi="Times New Roman"/>
      <w:lang w:val="en-GB" w:eastAsia="en-US"/>
    </w:rPr>
  </w:style>
  <w:style w:type="character" w:customStyle="1" w:styleId="PLChar">
    <w:name w:val="PL Char"/>
    <w:link w:val="PL"/>
    <w:qFormat/>
    <w:rsid w:val="00E900C3"/>
    <w:rPr>
      <w:rFonts w:ascii="Courier New" w:hAnsi="Courier New"/>
      <w:noProof/>
      <w:sz w:val="16"/>
      <w:lang w:val="en-GB" w:eastAsia="en-US"/>
    </w:rPr>
  </w:style>
  <w:style w:type="character" w:customStyle="1" w:styleId="TALCar">
    <w:name w:val="TAL Car"/>
    <w:link w:val="TAL"/>
    <w:qFormat/>
    <w:rsid w:val="00E900C3"/>
    <w:rPr>
      <w:rFonts w:ascii="Arial" w:hAnsi="Arial"/>
      <w:sz w:val="18"/>
      <w:lang w:val="en-GB" w:eastAsia="en-US"/>
    </w:rPr>
  </w:style>
  <w:style w:type="character" w:customStyle="1" w:styleId="TAHCar">
    <w:name w:val="TAH Car"/>
    <w:link w:val="TAH"/>
    <w:qFormat/>
    <w:locked/>
    <w:rsid w:val="00E900C3"/>
    <w:rPr>
      <w:rFonts w:ascii="Arial" w:hAnsi="Arial"/>
      <w:b/>
      <w:sz w:val="18"/>
      <w:lang w:val="en-GB" w:eastAsia="en-US"/>
    </w:rPr>
  </w:style>
  <w:style w:type="character" w:customStyle="1" w:styleId="THChar">
    <w:name w:val="TH Char"/>
    <w:link w:val="TH"/>
    <w:qFormat/>
    <w:rsid w:val="00E900C3"/>
    <w:rPr>
      <w:rFonts w:ascii="Arial" w:hAnsi="Arial"/>
      <w:b/>
      <w:lang w:val="en-GB" w:eastAsia="en-US"/>
    </w:rPr>
  </w:style>
  <w:style w:type="character" w:customStyle="1" w:styleId="B1Zchn">
    <w:name w:val="B1 Zchn"/>
    <w:qFormat/>
    <w:rsid w:val="00FA49F8"/>
    <w:rPr>
      <w:rFonts w:eastAsia="Times New Roman"/>
    </w:rPr>
  </w:style>
  <w:style w:type="character" w:customStyle="1" w:styleId="NOZchn">
    <w:name w:val="NO Zchn"/>
    <w:rsid w:val="00960133"/>
    <w:rPr>
      <w:rFonts w:eastAsia="Times New Roman"/>
    </w:rPr>
  </w:style>
  <w:style w:type="character" w:customStyle="1" w:styleId="B1Char">
    <w:name w:val="B1 Char"/>
    <w:qFormat/>
    <w:rsid w:val="005755DE"/>
  </w:style>
  <w:style w:type="character" w:customStyle="1" w:styleId="NOChar1">
    <w:name w:val="NO Char1"/>
    <w:qFormat/>
    <w:rsid w:val="005755D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9D6A7E-111B-4FFF-8B10-C4D52BD526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86</TotalTime>
  <Pages>4</Pages>
  <Words>1668</Words>
  <Characters>9512</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Company>Google Inc.</Company>
  <LinksUpToDate>false</LinksUpToDate>
  <CharactersWithSpaces>11158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Ming-Hung Tao</dc:creator>
  <cp:keywords/>
  <cp:lastModifiedBy>Google (Ming-Hung)</cp:lastModifiedBy>
  <cp:revision>48</cp:revision>
  <cp:lastPrinted>1899-12-31T23:00:00Z</cp:lastPrinted>
  <dcterms:created xsi:type="dcterms:W3CDTF">2022-09-28T08:07:00Z</dcterms:created>
  <dcterms:modified xsi:type="dcterms:W3CDTF">2022-09-30T07:27:00Z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